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D32" w:rsidRPr="0020228B" w:rsidRDefault="00E46D32" w:rsidP="00D04FE2">
      <w:pPr>
        <w:shd w:val="clear" w:color="auto" w:fill="FFFFFF"/>
        <w:spacing w:after="0" w:line="323" w:lineRule="atLeast"/>
        <w:jc w:val="center"/>
        <w:rPr>
          <w:rFonts w:ascii="Arial" w:hAnsi="Arial" w:cs="Arial"/>
          <w:color w:val="000000"/>
          <w:sz w:val="20"/>
          <w:szCs w:val="20"/>
          <w:lang w:eastAsia="ru-RU"/>
        </w:rPr>
      </w:pPr>
      <w:r>
        <w:rPr>
          <w:rFonts w:ascii="Arial" w:hAnsi="Arial" w:cs="Arial"/>
          <w:color w:val="000000"/>
          <w:sz w:val="20"/>
          <w:szCs w:val="20"/>
          <w:lang w:eastAsia="ru-RU"/>
        </w:rPr>
        <w:t>ОЧУВО  «Международный инновационный университет»</w:t>
      </w:r>
    </w:p>
    <w:p w:rsidR="00E46D32" w:rsidRPr="0020228B" w:rsidRDefault="00E46D32" w:rsidP="00D04FE2">
      <w:pPr>
        <w:shd w:val="clear" w:color="auto" w:fill="FFFFFF"/>
        <w:spacing w:after="0" w:line="323" w:lineRule="atLeast"/>
        <w:jc w:val="center"/>
        <w:rPr>
          <w:rFonts w:ascii="Arial" w:hAnsi="Arial" w:cs="Arial"/>
          <w:color w:val="000000"/>
          <w:sz w:val="20"/>
          <w:szCs w:val="20"/>
          <w:lang w:eastAsia="ru-RU"/>
        </w:rPr>
      </w:pPr>
      <w:r>
        <w:rPr>
          <w:rFonts w:ascii="Arial" w:hAnsi="Arial" w:cs="Arial"/>
          <w:color w:val="000000"/>
          <w:sz w:val="20"/>
          <w:szCs w:val="20"/>
          <w:lang w:eastAsia="ru-RU"/>
        </w:rPr>
        <w:t>Направление «Юриспруденция»</w:t>
      </w:r>
    </w:p>
    <w:p w:rsidR="00E46D32" w:rsidRPr="0020228B" w:rsidRDefault="00E46D32" w:rsidP="00D04FE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20228B">
        <w:rPr>
          <w:rFonts w:ascii="Arial" w:hAnsi="Arial" w:cs="Arial"/>
          <w:color w:val="000000"/>
          <w:sz w:val="20"/>
          <w:szCs w:val="20"/>
          <w:lang w:eastAsia="ru-RU"/>
        </w:rPr>
        <w:br/>
      </w:r>
      <w:r w:rsidRPr="0020228B">
        <w:rPr>
          <w:rFonts w:ascii="Arial" w:hAnsi="Arial" w:cs="Arial"/>
          <w:color w:val="000000"/>
          <w:sz w:val="20"/>
          <w:szCs w:val="20"/>
          <w:lang w:eastAsia="ru-RU"/>
        </w:rPr>
        <w:br/>
      </w:r>
      <w:r w:rsidRPr="0020228B">
        <w:rPr>
          <w:rFonts w:ascii="Arial" w:hAnsi="Arial" w:cs="Arial"/>
          <w:color w:val="000000"/>
          <w:sz w:val="20"/>
          <w:szCs w:val="20"/>
          <w:lang w:eastAsia="ru-RU"/>
        </w:rPr>
        <w:br/>
      </w:r>
    </w:p>
    <w:p w:rsidR="00E46D32" w:rsidRDefault="00E46D32" w:rsidP="00D04FE2">
      <w:pPr>
        <w:shd w:val="clear" w:color="auto" w:fill="FFFFFF"/>
        <w:spacing w:after="0" w:line="323" w:lineRule="atLeast"/>
        <w:jc w:val="center"/>
        <w:rPr>
          <w:rFonts w:ascii="Arial" w:hAnsi="Arial" w:cs="Arial"/>
          <w:b/>
          <w:bCs/>
          <w:color w:val="000000"/>
          <w:sz w:val="40"/>
          <w:szCs w:val="40"/>
          <w:lang w:eastAsia="ru-RU"/>
        </w:rPr>
      </w:pPr>
    </w:p>
    <w:p w:rsidR="00E46D32" w:rsidRDefault="00E46D32" w:rsidP="00D04FE2">
      <w:pPr>
        <w:shd w:val="clear" w:color="auto" w:fill="FFFFFF"/>
        <w:spacing w:after="0" w:line="323" w:lineRule="atLeast"/>
        <w:jc w:val="center"/>
        <w:rPr>
          <w:rFonts w:ascii="Arial" w:hAnsi="Arial" w:cs="Arial"/>
          <w:b/>
          <w:bCs/>
          <w:color w:val="000000"/>
          <w:sz w:val="40"/>
          <w:szCs w:val="40"/>
          <w:lang w:eastAsia="ru-RU"/>
        </w:rPr>
      </w:pPr>
    </w:p>
    <w:p w:rsidR="00E46D32" w:rsidRPr="00A13E65" w:rsidRDefault="00E46D32" w:rsidP="00D04FE2">
      <w:pPr>
        <w:shd w:val="clear" w:color="auto" w:fill="FFFFFF"/>
        <w:spacing w:after="0" w:line="323" w:lineRule="atLeast"/>
        <w:jc w:val="center"/>
        <w:rPr>
          <w:rFonts w:ascii="Arial" w:hAnsi="Arial" w:cs="Arial"/>
          <w:b/>
          <w:bCs/>
          <w:color w:val="000000"/>
          <w:sz w:val="40"/>
          <w:szCs w:val="40"/>
          <w:lang w:eastAsia="ru-RU"/>
        </w:rPr>
      </w:pPr>
      <w:r w:rsidRPr="00A13E65">
        <w:rPr>
          <w:rFonts w:ascii="Arial" w:hAnsi="Arial" w:cs="Arial"/>
          <w:b/>
          <w:bCs/>
          <w:color w:val="000000"/>
          <w:sz w:val="40"/>
          <w:szCs w:val="40"/>
          <w:lang w:eastAsia="ru-RU"/>
        </w:rPr>
        <w:t>Реферат</w:t>
      </w:r>
    </w:p>
    <w:p w:rsidR="00E46D32" w:rsidRPr="0020228B" w:rsidRDefault="00E46D32" w:rsidP="00D04FE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A13E65">
        <w:rPr>
          <w:rFonts w:ascii="Arial" w:hAnsi="Arial" w:cs="Arial"/>
          <w:b/>
          <w:bCs/>
          <w:color w:val="000000"/>
          <w:sz w:val="40"/>
          <w:szCs w:val="40"/>
          <w:lang w:eastAsia="ru-RU"/>
        </w:rPr>
        <w:br/>
      </w:r>
      <w:r w:rsidRPr="00A13E65"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lang w:eastAsia="ru-RU"/>
        </w:rPr>
        <w:t xml:space="preserve">Тема: </w:t>
      </w:r>
      <w:r w:rsidRPr="00601BEE"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lang w:eastAsia="ru-RU"/>
        </w:rPr>
        <w:t>Подготовка дела к судебному разбирательству и разрешение споров в заседании арбитражного суда</w:t>
      </w:r>
      <w:r w:rsidRPr="00A13E65">
        <w:rPr>
          <w:rFonts w:ascii="Arial" w:hAnsi="Arial" w:cs="Arial"/>
          <w:color w:val="000000"/>
          <w:sz w:val="36"/>
          <w:szCs w:val="36"/>
          <w:lang w:eastAsia="ru-RU"/>
        </w:rPr>
        <w:br/>
      </w:r>
      <w:r w:rsidRPr="00A13E65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  <w:lang w:eastAsia="ru-RU"/>
        </w:rPr>
        <w:t> </w:t>
      </w:r>
      <w:r w:rsidRPr="00A13E65">
        <w:rPr>
          <w:rFonts w:ascii="Arial" w:hAnsi="Arial" w:cs="Arial"/>
          <w:b/>
          <w:bCs/>
          <w:color w:val="000000"/>
          <w:sz w:val="20"/>
          <w:szCs w:val="20"/>
          <w:lang w:eastAsia="ru-RU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  <w:lang w:eastAsia="ru-RU"/>
        </w:rPr>
        <w:t xml:space="preserve">Учебный предмет: </w:t>
      </w:r>
      <w:r w:rsidRPr="00601BEE">
        <w:rPr>
          <w:rFonts w:ascii="Arial" w:hAnsi="Arial" w:cs="Arial"/>
          <w:color w:val="000000"/>
          <w:sz w:val="20"/>
          <w:szCs w:val="20"/>
          <w:shd w:val="clear" w:color="auto" w:fill="FFFFFF"/>
          <w:lang w:eastAsia="ru-RU"/>
        </w:rPr>
        <w:t>Арбитражный процесс</w:t>
      </w:r>
    </w:p>
    <w:p w:rsidR="00E46D32" w:rsidRDefault="00E46D32" w:rsidP="00D04FE2">
      <w:pPr>
        <w:shd w:val="clear" w:color="auto" w:fill="FFFFFF"/>
        <w:spacing w:after="0" w:line="323" w:lineRule="atLeast"/>
        <w:jc w:val="right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E46D32" w:rsidRDefault="00E46D32" w:rsidP="00D04FE2">
      <w:pPr>
        <w:shd w:val="clear" w:color="auto" w:fill="FFFFFF"/>
        <w:spacing w:after="0" w:line="323" w:lineRule="atLeast"/>
        <w:jc w:val="right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E46D32" w:rsidRDefault="00E46D32" w:rsidP="00D04FE2">
      <w:pPr>
        <w:shd w:val="clear" w:color="auto" w:fill="FFFFFF"/>
        <w:spacing w:after="0" w:line="323" w:lineRule="atLeast"/>
        <w:jc w:val="right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E46D32" w:rsidRDefault="00E46D32" w:rsidP="00D04FE2">
      <w:pPr>
        <w:shd w:val="clear" w:color="auto" w:fill="FFFFFF"/>
        <w:spacing w:after="0" w:line="323" w:lineRule="atLeast"/>
        <w:jc w:val="right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E46D32" w:rsidRDefault="00E46D32" w:rsidP="00D04FE2">
      <w:pPr>
        <w:shd w:val="clear" w:color="auto" w:fill="FFFFFF"/>
        <w:spacing w:after="0" w:line="323" w:lineRule="atLeast"/>
        <w:jc w:val="right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E46D32" w:rsidRPr="0020228B" w:rsidRDefault="00E46D32" w:rsidP="00D04FE2">
      <w:pPr>
        <w:shd w:val="clear" w:color="auto" w:fill="FFFFFF"/>
        <w:spacing w:after="0" w:line="323" w:lineRule="atLeast"/>
        <w:jc w:val="right"/>
        <w:rPr>
          <w:rFonts w:ascii="Arial" w:hAnsi="Arial" w:cs="Arial"/>
          <w:color w:val="000000"/>
          <w:sz w:val="20"/>
          <w:szCs w:val="20"/>
          <w:lang w:eastAsia="ru-RU"/>
        </w:rPr>
      </w:pPr>
      <w:r w:rsidRPr="0020228B">
        <w:rPr>
          <w:rFonts w:ascii="Arial" w:hAnsi="Arial" w:cs="Arial"/>
          <w:color w:val="000000"/>
          <w:sz w:val="20"/>
          <w:szCs w:val="20"/>
          <w:lang w:eastAsia="ru-RU"/>
        </w:rPr>
        <w:t>Выполнил студент (Ф.И.О.) полностью</w:t>
      </w:r>
    </w:p>
    <w:p w:rsidR="00E46D32" w:rsidRPr="0020228B" w:rsidRDefault="00E46D32" w:rsidP="00D04FE2">
      <w:pPr>
        <w:shd w:val="clear" w:color="auto" w:fill="FFFFFF"/>
        <w:spacing w:after="0" w:line="323" w:lineRule="atLeast"/>
        <w:jc w:val="right"/>
        <w:rPr>
          <w:rFonts w:ascii="Arial" w:hAnsi="Arial" w:cs="Arial"/>
          <w:color w:val="000000"/>
          <w:sz w:val="20"/>
          <w:szCs w:val="20"/>
          <w:lang w:eastAsia="ru-RU"/>
        </w:rPr>
      </w:pPr>
      <w:r w:rsidRPr="0020228B">
        <w:rPr>
          <w:rFonts w:ascii="Arial" w:hAnsi="Arial" w:cs="Arial"/>
          <w:color w:val="000000"/>
          <w:sz w:val="20"/>
          <w:szCs w:val="20"/>
          <w:lang w:eastAsia="ru-RU"/>
        </w:rPr>
        <w:t>Курс   _____Группа___</w:t>
      </w:r>
    </w:p>
    <w:p w:rsidR="00E46D32" w:rsidRPr="0020228B" w:rsidRDefault="00E46D32" w:rsidP="00D04FE2">
      <w:pPr>
        <w:shd w:val="clear" w:color="auto" w:fill="FFFFFF"/>
        <w:spacing w:after="0" w:line="323" w:lineRule="atLeast"/>
        <w:jc w:val="right"/>
        <w:rPr>
          <w:rFonts w:ascii="Arial" w:hAnsi="Arial" w:cs="Arial"/>
          <w:color w:val="000000"/>
          <w:sz w:val="20"/>
          <w:szCs w:val="20"/>
          <w:lang w:eastAsia="ru-RU"/>
        </w:rPr>
      </w:pPr>
      <w:r>
        <w:rPr>
          <w:rFonts w:ascii="Arial" w:hAnsi="Arial" w:cs="Arial"/>
          <w:color w:val="000000"/>
          <w:sz w:val="20"/>
          <w:szCs w:val="20"/>
          <w:lang w:eastAsia="ru-RU"/>
        </w:rPr>
        <w:t>Преподаватель: (ФИО)</w:t>
      </w:r>
    </w:p>
    <w:p w:rsidR="00E46D32" w:rsidRPr="0020228B" w:rsidRDefault="00E46D32" w:rsidP="00D04FE2">
      <w:pPr>
        <w:shd w:val="clear" w:color="auto" w:fill="FFFFFF"/>
        <w:spacing w:after="0" w:line="323" w:lineRule="atLeast"/>
        <w:jc w:val="right"/>
        <w:rPr>
          <w:rFonts w:ascii="Arial" w:hAnsi="Arial" w:cs="Arial"/>
          <w:color w:val="000000"/>
          <w:sz w:val="20"/>
          <w:szCs w:val="20"/>
          <w:lang w:eastAsia="ru-RU"/>
        </w:rPr>
      </w:pPr>
      <w:r w:rsidRPr="0020228B">
        <w:rPr>
          <w:rFonts w:ascii="Arial" w:hAnsi="Arial" w:cs="Arial"/>
          <w:color w:val="000000"/>
          <w:sz w:val="20"/>
          <w:szCs w:val="20"/>
          <w:lang w:eastAsia="ru-RU"/>
        </w:rPr>
        <w:t>Дата от</w:t>
      </w:r>
      <w:r>
        <w:rPr>
          <w:rFonts w:ascii="Arial" w:hAnsi="Arial" w:cs="Arial"/>
          <w:color w:val="000000"/>
          <w:sz w:val="20"/>
          <w:szCs w:val="20"/>
          <w:lang w:eastAsia="ru-RU"/>
        </w:rPr>
        <w:t>правки на проверку «___»____2017</w:t>
      </w:r>
      <w:r w:rsidRPr="0020228B">
        <w:rPr>
          <w:rFonts w:ascii="Arial" w:hAnsi="Arial" w:cs="Arial"/>
          <w:color w:val="000000"/>
          <w:sz w:val="20"/>
          <w:szCs w:val="20"/>
          <w:lang w:eastAsia="ru-RU"/>
        </w:rPr>
        <w:t xml:space="preserve"> г.</w:t>
      </w:r>
    </w:p>
    <w:p w:rsidR="00E46D32" w:rsidRPr="0020228B" w:rsidRDefault="00E46D32" w:rsidP="00D04FE2">
      <w:pPr>
        <w:shd w:val="clear" w:color="auto" w:fill="FFFFFF"/>
        <w:spacing w:after="0" w:line="323" w:lineRule="atLeast"/>
        <w:jc w:val="right"/>
        <w:rPr>
          <w:rFonts w:ascii="Arial" w:hAnsi="Arial" w:cs="Arial"/>
          <w:color w:val="000000"/>
          <w:sz w:val="20"/>
          <w:szCs w:val="20"/>
          <w:lang w:eastAsia="ru-RU"/>
        </w:rPr>
      </w:pPr>
      <w:r w:rsidRPr="0020228B">
        <w:rPr>
          <w:rFonts w:ascii="Arial" w:hAnsi="Arial" w:cs="Arial"/>
          <w:color w:val="000000"/>
          <w:sz w:val="20"/>
          <w:szCs w:val="20"/>
          <w:lang w:eastAsia="ru-RU"/>
        </w:rPr>
        <w:t>Возвращена</w:t>
      </w:r>
      <w:r>
        <w:rPr>
          <w:rFonts w:ascii="Arial" w:hAnsi="Arial" w:cs="Arial"/>
          <w:color w:val="000000"/>
          <w:sz w:val="20"/>
          <w:szCs w:val="20"/>
          <w:lang w:eastAsia="ru-RU"/>
        </w:rPr>
        <w:t xml:space="preserve"> с проверки «____»_____2017</w:t>
      </w:r>
      <w:r w:rsidRPr="0020228B">
        <w:rPr>
          <w:rFonts w:ascii="Arial" w:hAnsi="Arial" w:cs="Arial"/>
          <w:color w:val="000000"/>
          <w:sz w:val="20"/>
          <w:szCs w:val="20"/>
          <w:lang w:eastAsia="ru-RU"/>
        </w:rPr>
        <w:t xml:space="preserve"> г.</w:t>
      </w:r>
    </w:p>
    <w:p w:rsidR="00E46D32" w:rsidRPr="0020228B" w:rsidRDefault="00E46D32" w:rsidP="00D04FE2">
      <w:pPr>
        <w:shd w:val="clear" w:color="auto" w:fill="FFFFFF"/>
        <w:spacing w:after="0" w:line="323" w:lineRule="atLeast"/>
        <w:jc w:val="right"/>
        <w:rPr>
          <w:rFonts w:ascii="Arial" w:hAnsi="Arial" w:cs="Arial"/>
          <w:color w:val="000000"/>
          <w:sz w:val="20"/>
          <w:szCs w:val="20"/>
          <w:lang w:eastAsia="ru-RU"/>
        </w:rPr>
      </w:pPr>
      <w:r w:rsidRPr="0020228B">
        <w:rPr>
          <w:rFonts w:ascii="Arial" w:hAnsi="Arial" w:cs="Arial"/>
          <w:color w:val="000000"/>
          <w:sz w:val="20"/>
          <w:szCs w:val="20"/>
          <w:lang w:eastAsia="ru-RU"/>
        </w:rPr>
        <w:t>Оценка ______________________________</w:t>
      </w:r>
    </w:p>
    <w:p w:rsidR="00E46D32" w:rsidRPr="0020228B" w:rsidRDefault="00E46D32" w:rsidP="00D04FE2">
      <w:pPr>
        <w:shd w:val="clear" w:color="auto" w:fill="FFFFFF"/>
        <w:spacing w:after="0" w:line="323" w:lineRule="atLeast"/>
        <w:jc w:val="right"/>
        <w:rPr>
          <w:rFonts w:ascii="Arial" w:hAnsi="Arial" w:cs="Arial"/>
          <w:color w:val="000000"/>
          <w:sz w:val="20"/>
          <w:szCs w:val="20"/>
          <w:lang w:eastAsia="ru-RU"/>
        </w:rPr>
      </w:pPr>
      <w:r w:rsidRPr="0020228B">
        <w:rPr>
          <w:rFonts w:ascii="Arial" w:hAnsi="Arial" w:cs="Arial"/>
          <w:color w:val="000000"/>
          <w:sz w:val="20"/>
          <w:szCs w:val="20"/>
          <w:lang w:eastAsia="ru-RU"/>
        </w:rPr>
        <w:t>Подпись преподавателя________________</w:t>
      </w:r>
    </w:p>
    <w:p w:rsidR="00E46D32" w:rsidRPr="0020228B" w:rsidRDefault="00E46D32" w:rsidP="00D04FE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20228B">
        <w:rPr>
          <w:rFonts w:ascii="Arial" w:hAnsi="Arial" w:cs="Arial"/>
          <w:color w:val="000000"/>
          <w:sz w:val="20"/>
          <w:szCs w:val="20"/>
          <w:lang w:eastAsia="ru-RU"/>
        </w:rPr>
        <w:br/>
      </w:r>
      <w:r w:rsidRPr="0020228B">
        <w:rPr>
          <w:rFonts w:ascii="Arial" w:hAnsi="Arial" w:cs="Arial"/>
          <w:color w:val="000000"/>
          <w:sz w:val="20"/>
          <w:szCs w:val="20"/>
          <w:shd w:val="clear" w:color="auto" w:fill="FFFFFF"/>
          <w:lang w:eastAsia="ru-RU"/>
        </w:rPr>
        <w:t> </w:t>
      </w:r>
    </w:p>
    <w:p w:rsidR="00E46D32" w:rsidRDefault="00E46D32" w:rsidP="00D04FE2">
      <w:pPr>
        <w:shd w:val="clear" w:color="auto" w:fill="FFFFFF"/>
        <w:spacing w:after="0" w:line="323" w:lineRule="atLeast"/>
        <w:jc w:val="center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E46D32" w:rsidRDefault="00E46D32" w:rsidP="00D04FE2">
      <w:pPr>
        <w:shd w:val="clear" w:color="auto" w:fill="FFFFFF"/>
        <w:spacing w:after="0" w:line="323" w:lineRule="atLeast"/>
        <w:jc w:val="center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E46D32" w:rsidRDefault="00E46D32" w:rsidP="00D04FE2">
      <w:pPr>
        <w:shd w:val="clear" w:color="auto" w:fill="FFFFFF"/>
        <w:spacing w:after="0" w:line="323" w:lineRule="atLeast"/>
        <w:jc w:val="center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E46D32" w:rsidRDefault="00E46D32" w:rsidP="00D04FE2">
      <w:pPr>
        <w:shd w:val="clear" w:color="auto" w:fill="FFFFFF"/>
        <w:spacing w:after="0" w:line="323" w:lineRule="atLeast"/>
        <w:jc w:val="center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E46D32" w:rsidRDefault="00E46D32" w:rsidP="00D04FE2">
      <w:pPr>
        <w:shd w:val="clear" w:color="auto" w:fill="FFFFFF"/>
        <w:spacing w:after="0" w:line="323" w:lineRule="atLeast"/>
        <w:jc w:val="center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E46D32" w:rsidRDefault="00E46D32" w:rsidP="00D04FE2">
      <w:pPr>
        <w:shd w:val="clear" w:color="auto" w:fill="FFFFFF"/>
        <w:spacing w:after="0" w:line="323" w:lineRule="atLeast"/>
        <w:jc w:val="center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E46D32" w:rsidRDefault="00E46D32" w:rsidP="00D04FE2">
      <w:pPr>
        <w:shd w:val="clear" w:color="auto" w:fill="FFFFFF"/>
        <w:spacing w:after="0" w:line="323" w:lineRule="atLeast"/>
        <w:jc w:val="center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E46D32" w:rsidRDefault="00E46D32" w:rsidP="00D04FE2">
      <w:pPr>
        <w:shd w:val="clear" w:color="auto" w:fill="FFFFFF"/>
        <w:spacing w:after="0" w:line="323" w:lineRule="atLeast"/>
        <w:jc w:val="center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E46D32" w:rsidRDefault="00E46D32" w:rsidP="00D04FE2">
      <w:pPr>
        <w:shd w:val="clear" w:color="auto" w:fill="FFFFFF"/>
        <w:spacing w:after="0" w:line="323" w:lineRule="atLeast"/>
        <w:jc w:val="center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E46D32" w:rsidRDefault="00E46D32" w:rsidP="00D04FE2">
      <w:pPr>
        <w:shd w:val="clear" w:color="auto" w:fill="FFFFFF"/>
        <w:spacing w:after="0" w:line="323" w:lineRule="atLeast"/>
        <w:jc w:val="center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E46D32" w:rsidRDefault="00E46D32" w:rsidP="00D04FE2">
      <w:pPr>
        <w:shd w:val="clear" w:color="auto" w:fill="FFFFFF"/>
        <w:spacing w:after="0" w:line="323" w:lineRule="atLeast"/>
        <w:jc w:val="center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E46D32" w:rsidRDefault="00E46D32" w:rsidP="00D04FE2">
      <w:pPr>
        <w:shd w:val="clear" w:color="auto" w:fill="FFFFFF"/>
        <w:spacing w:after="0" w:line="323" w:lineRule="atLeast"/>
        <w:jc w:val="center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E46D32" w:rsidRDefault="00E46D32" w:rsidP="00D04FE2">
      <w:pPr>
        <w:shd w:val="clear" w:color="auto" w:fill="FFFFFF"/>
        <w:spacing w:after="0" w:line="323" w:lineRule="atLeast"/>
        <w:jc w:val="center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E46D32" w:rsidRDefault="00E46D32" w:rsidP="00D04FE2">
      <w:pPr>
        <w:shd w:val="clear" w:color="auto" w:fill="FFFFFF"/>
        <w:spacing w:after="0" w:line="323" w:lineRule="atLeast"/>
        <w:jc w:val="center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E46D32" w:rsidRDefault="00E46D32" w:rsidP="00D04FE2">
      <w:pPr>
        <w:shd w:val="clear" w:color="auto" w:fill="FFFFFF"/>
        <w:spacing w:after="0" w:line="323" w:lineRule="atLeast"/>
        <w:jc w:val="center"/>
        <w:rPr>
          <w:rFonts w:ascii="Arial" w:hAnsi="Arial" w:cs="Arial"/>
          <w:color w:val="000000"/>
          <w:sz w:val="20"/>
          <w:szCs w:val="20"/>
          <w:lang w:eastAsia="ru-RU"/>
        </w:rPr>
      </w:pPr>
      <w:r>
        <w:rPr>
          <w:rFonts w:ascii="Arial" w:hAnsi="Arial" w:cs="Arial"/>
          <w:color w:val="000000"/>
          <w:sz w:val="20"/>
          <w:szCs w:val="20"/>
          <w:lang w:eastAsia="ru-RU"/>
        </w:rPr>
        <w:t>Сочи,  2017</w:t>
      </w:r>
      <w:r w:rsidRPr="0020228B">
        <w:rPr>
          <w:rFonts w:ascii="Arial" w:hAnsi="Arial" w:cs="Arial"/>
          <w:color w:val="000000"/>
          <w:sz w:val="20"/>
          <w:szCs w:val="20"/>
          <w:lang w:eastAsia="ru-RU"/>
        </w:rPr>
        <w:t xml:space="preserve"> г.</w:t>
      </w:r>
    </w:p>
    <w:p w:rsidR="00E46D32" w:rsidRPr="008C2846" w:rsidRDefault="00E46D32" w:rsidP="00D04FE2">
      <w:pPr>
        <w:pStyle w:val="Heading2"/>
        <w:rPr>
          <w:color w:val="000000"/>
          <w:lang w:eastAsia="ru-RU"/>
        </w:rPr>
      </w:pPr>
      <w:r w:rsidRPr="008C2846">
        <w:rPr>
          <w:color w:val="000000"/>
          <w:lang w:eastAsia="ru-RU"/>
        </w:rPr>
        <w:t xml:space="preserve">Введение </w:t>
      </w:r>
    </w:p>
    <w:p w:rsidR="00E46D32" w:rsidRDefault="00E46D32" w:rsidP="00D04FE2">
      <w:r>
        <w:t>После принятия искового заявления к производству судья готовит дело к судебному разбирательству (гл.14 АПК). Подготовка любого дела к разбирательству является обязательной стадией арбитражного процесса*(180), причем стадией самостоятельной, на которой закладываются основы для выполнения арбитражным судом главных задач судопроизводства, определенных в ст.2 АПК. Подготовка дела проводится по любому иску (заявлению), принятому арбитражным судом первой инстанции, исключений в этом вопросе законодательство не делает, в том числе и для дел упрощенного производства, рассмотрение которых производится без вызова сторон.</w:t>
      </w:r>
    </w:p>
    <w:p w:rsidR="00E46D32" w:rsidRDefault="00E46D32" w:rsidP="00D04FE2">
      <w:r>
        <w:t>Этапу подготовки дела к судебному разбирательству арбитражное процессуальное законодательство и судебная практика всегда уделяли большое внимание, называя его, наряду с судебным разбирательством, "наиболее действенным и эффективным средством в области профилактики правонарушений"*(181). Основной целью подготовки дела к судебному разбирательству как стадии арбитражного процесса является создание условий, направленных на обеспечение правильного и своевременного разрешения спора.</w:t>
      </w:r>
    </w:p>
    <w:p w:rsidR="00E46D32" w:rsidRDefault="00E46D32" w:rsidP="00D04FE2">
      <w:r>
        <w:t>Задачами подготовки дела к судебному разбирательству в арбитражном суде, в соответствии с ч.З ст.133 АПК, являются:</w:t>
      </w:r>
    </w:p>
    <w:p w:rsidR="00E46D32" w:rsidRDefault="00E46D32" w:rsidP="00D04FE2">
      <w:pPr>
        <w:pStyle w:val="ListParagraph"/>
        <w:numPr>
          <w:ilvl w:val="0"/>
          <w:numId w:val="2"/>
        </w:numPr>
      </w:pPr>
      <w:r>
        <w:t xml:space="preserve">определение    характера    спорного     правоотношения     и     подлежащего     применению законодательства, обстоятельств, имеющих значение для правильного рассмотрения дела. </w:t>
      </w:r>
    </w:p>
    <w:p w:rsidR="00E46D32" w:rsidRDefault="00E46D32" w:rsidP="00D04FE2">
      <w:pPr>
        <w:pStyle w:val="ListParagraph"/>
        <w:numPr>
          <w:ilvl w:val="0"/>
          <w:numId w:val="2"/>
        </w:numPr>
      </w:pPr>
      <w:r>
        <w:t xml:space="preserve">разрешение вопроса о составе лиц, участвующих в деле, и других участников арбитражного процесса.    </w:t>
      </w:r>
    </w:p>
    <w:p w:rsidR="00E46D32" w:rsidRDefault="00E46D32" w:rsidP="00D04FE2">
      <w:pPr>
        <w:pStyle w:val="ListParagraph"/>
        <w:numPr>
          <w:ilvl w:val="0"/>
          <w:numId w:val="2"/>
        </w:numPr>
      </w:pPr>
      <w:r>
        <w:t>оказание   содействия   лицам,   участвующим   в   деле,   в   представлении   необходимых доказательств.</w:t>
      </w:r>
    </w:p>
    <w:p w:rsidR="00E46D32" w:rsidRDefault="00E46D32" w:rsidP="00D04FE2">
      <w:pPr>
        <w:pStyle w:val="ListParagraph"/>
        <w:numPr>
          <w:ilvl w:val="0"/>
          <w:numId w:val="2"/>
        </w:numPr>
      </w:pPr>
      <w:r>
        <w:t xml:space="preserve">примирение сторон. </w:t>
      </w:r>
    </w:p>
    <w:p w:rsidR="00E46D32" w:rsidRDefault="00E46D32" w:rsidP="00D04FE2">
      <w:r>
        <w:t>Стадия подготовки имеет исключительно важное значение для успешного проведения судебного разбирательства и, соответственно, достижения конечного результата судопроизводства - принятия обоснованного, законного и правильного решения. Как показывает практика разрешения арбитражными судами дел, именно недостаточная подготовка дела во многих случаях и является причиной неоднократного отложения рассмотрения дела, дает вполне законную возможность затягивания процесса лицам, заинтересованным в этом, нередко приводит, в конце концов, к принятию незаконного и необоснованного решения, что, естественно, умаляет авторитет правосудия и государства в целом, от имени которого осуществляется правосудие.</w:t>
      </w:r>
    </w:p>
    <w:p w:rsidR="00E46D32" w:rsidRDefault="00E46D32" w:rsidP="00D04FE2">
      <w:r>
        <w:t>Вообще, следует отметить, что АПК 2002 г., не умаляя значения судебного разбирательства как вершины судебного процесса, делает особый акцент на подготовке дела к судебному разбирательству, наделяя эту стадию возможностями, во многом определяющими успешность арбитражного процесса, создающими условия для примирения сторон и направленными на создание мотивации для участников экономической деятельности по разрешению правовых конфликтов правовыми способами в правовой форме в суде. Такая идеология рассмотрения споров, заложенная в АПК, должна способствовать и профилактике правонарушений в экономической сфере, и сокращению количества споров в судах, и повышению авторитета арбитражных судов среди российских и иностранных участников экономических правоотношений.</w:t>
      </w:r>
    </w:p>
    <w:p w:rsidR="00E46D32" w:rsidRPr="00D04FE2" w:rsidRDefault="00E46D32" w:rsidP="00601BEE">
      <w:pPr>
        <w:rPr>
          <w:highlight w:val="white"/>
        </w:rPr>
      </w:pPr>
      <w:r w:rsidRPr="00D04FE2">
        <w:rPr>
          <w:highlight w:val="white"/>
        </w:rPr>
        <w:t xml:space="preserve">Сутью нового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подхода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к подготовке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дела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установленного АПК 2002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г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., является наделение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суда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возможностями совершения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действий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в таком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объеме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и такого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качества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которые создают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реальные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условия для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достижения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основных целей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судебного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разбирательства - исследования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доказательств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и проведения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судебных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прений без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отвлечения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на решение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вопросов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>, имеющих организационно-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подготовительный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характер, и,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как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результат, вынесения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законного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и обоснованного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судебного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решения по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результатам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одного судебного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разбирательства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. Такие возможности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дают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следующие правовые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средства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подготовки дела,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установленные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гл.14 АПК: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проведение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подготовки в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течение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двух месяцев (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подготовка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занимает две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трети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общего срока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рассмотрения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дела арбитражным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судом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), расширение круга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объема полномочий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судьи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на стадии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подготовки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(например, возможность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утверждения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мирового соглашения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на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этой стадии),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проведение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предварительного судебного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заседания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>, венчающего подготовку.</w:t>
      </w:r>
    </w:p>
    <w:p w:rsidR="00E46D32" w:rsidRPr="00D04FE2" w:rsidRDefault="00E46D32" w:rsidP="00601BEE">
      <w:pPr>
        <w:rPr>
          <w:highlight w:val="white"/>
        </w:rPr>
      </w:pP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Статьей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134 АПК установлен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предельный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срок, в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течение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которого должна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быть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проведена подготовка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дела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к судебному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разбирательству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- два месяца,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исчисляемые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со дня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поступления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заявления в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арбитражный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суд. Возможность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проведения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подготовки в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более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продолжительные сроки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АПК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не предусмотрена,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объяснение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этому заключается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том, что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все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не решенные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ходе подготовки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вопросы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могут быть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решены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в ходе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судебного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разбирательства по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делу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в том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числе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и путем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отложения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рассмотрения дела (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ст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>.158 АПК).</w:t>
      </w:r>
    </w:p>
    <w:p w:rsidR="00E46D32" w:rsidRPr="00D04FE2" w:rsidRDefault="00E46D32" w:rsidP="00601BEE">
      <w:pPr>
        <w:rPr>
          <w:highlight w:val="white"/>
        </w:rPr>
      </w:pPr>
      <w:r w:rsidRPr="00D04FE2">
        <w:rPr>
          <w:highlight w:val="white"/>
        </w:rPr>
        <w:t xml:space="preserve">Подготовка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дела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к судебному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разбирательству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начинается сразу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же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после принятия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заявления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о чем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судья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выносит соответствующее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определение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которым возбуждается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производство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по делу (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ст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.127 АПК). Хотя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основным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содержанием подготовки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как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стадии арбитражного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процесса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прежде всего,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являются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действия судьи,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фактически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это деятельность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лиц, участвующих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деле. Такой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подход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определяется состязательным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характером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арбитражного процесса,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когда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основное бремя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доказывания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возлагается на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стороны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. От того,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как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они проведут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собственную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подготовку к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судебному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разбирательству, во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многом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определяется успешное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своевременное рассмотрение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дела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>.</w:t>
      </w:r>
    </w:p>
    <w:p w:rsidR="00E46D32" w:rsidRPr="00D04FE2" w:rsidRDefault="00E46D32" w:rsidP="00601BEE">
      <w:pPr>
        <w:rPr>
          <w:highlight w:val="white"/>
        </w:rPr>
      </w:pPr>
    </w:p>
    <w:p w:rsidR="00E46D32" w:rsidRPr="00D04FE2" w:rsidRDefault="00E46D32" w:rsidP="00601BEE">
      <w:pPr>
        <w:rPr>
          <w:highlight w:val="white"/>
        </w:rPr>
      </w:pPr>
    </w:p>
    <w:p w:rsidR="00E46D32" w:rsidRPr="00D04FE2" w:rsidRDefault="00E46D32" w:rsidP="00601BEE">
      <w:pPr>
        <w:rPr>
          <w:highlight w:val="white"/>
        </w:rPr>
      </w:pPr>
    </w:p>
    <w:p w:rsidR="00E46D32" w:rsidRPr="00D04FE2" w:rsidRDefault="00E46D32" w:rsidP="00601BEE">
      <w:pPr>
        <w:rPr>
          <w:highlight w:val="white"/>
        </w:rPr>
      </w:pPr>
    </w:p>
    <w:p w:rsidR="00E46D32" w:rsidRPr="00D04FE2" w:rsidRDefault="00E46D32" w:rsidP="00601BEE">
      <w:pPr>
        <w:rPr>
          <w:highlight w:val="white"/>
        </w:rPr>
      </w:pPr>
    </w:p>
    <w:p w:rsidR="00E46D32" w:rsidRPr="00D04FE2" w:rsidRDefault="00E46D32" w:rsidP="00601BEE">
      <w:pPr>
        <w:rPr>
          <w:highlight w:val="white"/>
        </w:rPr>
      </w:pPr>
    </w:p>
    <w:p w:rsidR="00E46D32" w:rsidRPr="00D04FE2" w:rsidRDefault="00E46D32" w:rsidP="00601BEE">
      <w:pPr>
        <w:rPr>
          <w:highlight w:val="white"/>
        </w:rPr>
      </w:pPr>
    </w:p>
    <w:p w:rsidR="00E46D32" w:rsidRPr="00D04FE2" w:rsidRDefault="00E46D32" w:rsidP="00601BEE">
      <w:pPr>
        <w:rPr>
          <w:highlight w:val="white"/>
        </w:rPr>
      </w:pPr>
    </w:p>
    <w:p w:rsidR="00E46D32" w:rsidRPr="00D04FE2" w:rsidRDefault="00E46D32" w:rsidP="00601BEE">
      <w:pPr>
        <w:rPr>
          <w:highlight w:val="white"/>
        </w:rPr>
      </w:pPr>
    </w:p>
    <w:p w:rsidR="00E46D32" w:rsidRPr="00D04FE2" w:rsidRDefault="00E46D32" w:rsidP="00601BEE">
      <w:pPr>
        <w:rPr>
          <w:highlight w:val="white"/>
        </w:rPr>
      </w:pPr>
    </w:p>
    <w:p w:rsidR="00E46D32" w:rsidRPr="00D04FE2" w:rsidRDefault="00E46D32" w:rsidP="00601BEE">
      <w:pPr>
        <w:rPr>
          <w:highlight w:val="white"/>
        </w:rPr>
      </w:pPr>
    </w:p>
    <w:p w:rsidR="00E46D32" w:rsidRPr="00D04FE2" w:rsidRDefault="00E46D32" w:rsidP="00601BEE">
      <w:pPr>
        <w:rPr>
          <w:highlight w:val="white"/>
        </w:rPr>
      </w:pPr>
    </w:p>
    <w:p w:rsidR="00E46D32" w:rsidRPr="00D04FE2" w:rsidRDefault="00E46D32" w:rsidP="00601BEE">
      <w:pPr>
        <w:pStyle w:val="Heading2"/>
        <w:rPr>
          <w:rFonts w:cs="Times New Roman"/>
          <w:color w:val="000000"/>
          <w:highlight w:val="white"/>
        </w:rPr>
      </w:pPr>
      <w:r w:rsidRPr="00D04FE2">
        <w:rPr>
          <w:color w:val="000000"/>
          <w:highlight w:val="white"/>
        </w:rPr>
        <w:t xml:space="preserve">Порядок подготовки </w:t>
      </w:r>
      <w:r w:rsidRPr="00D04FE2">
        <w:rPr>
          <w:color w:val="000000"/>
          <w:highlight w:val="white"/>
        </w:rPr>
        <w:fldChar w:fldCharType="begin"/>
      </w:r>
      <w:r w:rsidRPr="00D04FE2">
        <w:rPr>
          <w:color w:val="000000"/>
          <w:highlight w:val="white"/>
        </w:rPr>
        <w:instrText>eq дела</w:instrText>
      </w:r>
      <w:r w:rsidRPr="00D04FE2">
        <w:rPr>
          <w:color w:val="000000"/>
          <w:highlight w:val="white"/>
        </w:rPr>
        <w:fldChar w:fldCharType="end"/>
      </w:r>
      <w:r w:rsidRPr="00D04FE2">
        <w:rPr>
          <w:color w:val="000000"/>
          <w:highlight w:val="white"/>
        </w:rPr>
        <w:t xml:space="preserve"> к судебному </w:t>
      </w:r>
      <w:r w:rsidRPr="00D04FE2">
        <w:rPr>
          <w:color w:val="000000"/>
          <w:highlight w:val="white"/>
        </w:rPr>
        <w:fldChar w:fldCharType="begin"/>
      </w:r>
      <w:r w:rsidRPr="00D04FE2">
        <w:rPr>
          <w:color w:val="000000"/>
          <w:highlight w:val="white"/>
        </w:rPr>
        <w:instrText>eq разбирательству</w:instrText>
      </w:r>
      <w:r w:rsidRPr="00D04FE2">
        <w:rPr>
          <w:color w:val="000000"/>
          <w:highlight w:val="white"/>
        </w:rPr>
        <w:fldChar w:fldCharType="end"/>
      </w:r>
    </w:p>
    <w:p w:rsidR="00E46D32" w:rsidRPr="00D04FE2" w:rsidRDefault="00E46D32" w:rsidP="00601BEE">
      <w:pPr>
        <w:rPr>
          <w:highlight w:val="white"/>
        </w:rPr>
      </w:pPr>
      <w:r w:rsidRPr="00D04FE2">
        <w:rPr>
          <w:highlight w:val="white"/>
        </w:rPr>
        <w:t xml:space="preserve">Подготовка дела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к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судебному разбирательству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проводится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судьей единолично (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ч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.2 ст.133 АПК).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Достаточно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подробный перечень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действий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судьи по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подготовке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дела к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судебному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разбирательству перечислен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ст.135 АПК.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то же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время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названный перечень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не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является исчерпывающим,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чем свидетельствует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содержание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п.6 ч.1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указанной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статьи, дающего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судье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право совершать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иные действия,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направленные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на обеспечение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правильного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и своевременного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разрешения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спора. Таким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образом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судья не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ограничен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в выборе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действий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которые могут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способствовать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подготовке судебного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разбирательства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и успешному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проведению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судебного процесса.</w:t>
      </w:r>
    </w:p>
    <w:p w:rsidR="00E46D32" w:rsidRPr="00D04FE2" w:rsidRDefault="00E46D32" w:rsidP="00601BEE">
      <w:pPr>
        <w:rPr>
          <w:highlight w:val="white"/>
        </w:rPr>
      </w:pP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Вообще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все действия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судьи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по подготовке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дела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к судебному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разбирательству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достаточно условно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можно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разделить на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два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вида:</w:t>
      </w:r>
    </w:p>
    <w:p w:rsidR="00E46D32" w:rsidRPr="00D04FE2" w:rsidRDefault="00E46D32" w:rsidP="00601BEE">
      <w:pPr>
        <w:pStyle w:val="ListParagraph"/>
        <w:numPr>
          <w:ilvl w:val="0"/>
          <w:numId w:val="3"/>
        </w:numPr>
        <w:rPr>
          <w:highlight w:val="white"/>
        </w:rPr>
      </w:pPr>
      <w:r w:rsidRPr="00D04FE2">
        <w:rPr>
          <w:highlight w:val="white"/>
        </w:rPr>
        <w:t xml:space="preserve">первый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вид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действий совершается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судьей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в свободной,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не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ограниченной процессуальными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требованиями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форме, в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объеме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определяемом самостоятельно,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они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направлены в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основном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на подготовку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самого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судьи;</w:t>
      </w:r>
    </w:p>
    <w:p w:rsidR="00E46D32" w:rsidRPr="00D04FE2" w:rsidRDefault="00E46D32" w:rsidP="00601BEE">
      <w:pPr>
        <w:pStyle w:val="ListParagraph"/>
        <w:numPr>
          <w:ilvl w:val="0"/>
          <w:numId w:val="3"/>
        </w:numPr>
        <w:rPr>
          <w:highlight w:val="white"/>
        </w:rPr>
      </w:pPr>
      <w:r w:rsidRPr="00D04FE2">
        <w:rPr>
          <w:highlight w:val="white"/>
        </w:rPr>
        <w:t xml:space="preserve">второй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вид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действий носит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публичный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характер, так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как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является обязательным,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облекается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в строгую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процессуальную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форму, совершается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установленном АПК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порядке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(например, привлечение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другого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ответчика происходит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ходатайству сторон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или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 согласия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истца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- ч.2 ст.46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АПК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отмена обеспечительных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мер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- только в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судебном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заседании - ч.2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ст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.97 АПК 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т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.п.), преследует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целью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подготовку к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судебному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разбирательству, прежде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всего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лиц, участвующих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деле.</w:t>
      </w:r>
    </w:p>
    <w:p w:rsidR="00E46D32" w:rsidRPr="00D04FE2" w:rsidRDefault="00E46D32" w:rsidP="00601BEE">
      <w:pPr>
        <w:rPr>
          <w:highlight w:val="white"/>
        </w:rPr>
      </w:pPr>
      <w:r w:rsidRPr="00D04FE2">
        <w:rPr>
          <w:highlight w:val="white"/>
        </w:rPr>
        <w:t xml:space="preserve">В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свободной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форме судьей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совершаются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действия, направленные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на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выяснение существа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заявленного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требования 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возможных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возражений, на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определение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характера спорного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правоотношения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и подлежащего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применению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законодательства, обстоятельств,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имеющих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значение для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правильного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рассмотрения дела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круга доказательств,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подлежащих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исследованию в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судебном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разбирательстве, разрешение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вопроса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о составе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лиц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участвующих в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деле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. В этих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целях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судья:</w:t>
      </w:r>
    </w:p>
    <w:p w:rsidR="00E46D32" w:rsidRPr="00D04FE2" w:rsidRDefault="00E46D32" w:rsidP="00601BEE">
      <w:pPr>
        <w:pStyle w:val="ListParagraph"/>
        <w:numPr>
          <w:ilvl w:val="0"/>
          <w:numId w:val="4"/>
        </w:numPr>
        <w:rPr>
          <w:highlight w:val="white"/>
        </w:rPr>
      </w:pPr>
      <w:r w:rsidRPr="00D04FE2">
        <w:rPr>
          <w:highlight w:val="white"/>
        </w:rPr>
        <w:t xml:space="preserve">изучает  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материалы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  дела   и  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устанавливает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  основание   и  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предмет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  иска,   определяет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обстоятельства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 имеющие значение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для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 правильного  рассмотрения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дела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 и,  соответственно, 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круг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доказательств, подлежащих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исследованию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изучает законодательство,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подлежащее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применению;</w:t>
      </w:r>
    </w:p>
    <w:p w:rsidR="00E46D32" w:rsidRPr="00D04FE2" w:rsidRDefault="00E46D32" w:rsidP="00601BEE">
      <w:pPr>
        <w:pStyle w:val="ListParagraph"/>
        <w:numPr>
          <w:ilvl w:val="0"/>
          <w:numId w:val="4"/>
        </w:numPr>
        <w:rPr>
          <w:highlight w:val="white"/>
        </w:rPr>
      </w:pPr>
      <w:r w:rsidRPr="00D04FE2">
        <w:rPr>
          <w:highlight w:val="white"/>
        </w:rPr>
        <w:t xml:space="preserve">вызывает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стороны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и (или)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их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представителей для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собеседования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. В ходе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собеседования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необходимость которого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определяется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судьей 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которое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может проводиться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как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совместно со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всеми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участниками дела,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так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и с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каждым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по отдельности,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судья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выясняет у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истца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сущность требований (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случаях неясности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предлагает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истцу уточнить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требования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оказывая помощь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внесении в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них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ясности 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определенности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>) и возможных (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предполагаемых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истцом) возражений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ответчика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. При собеседовании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ответчиком судья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выясняет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сущность его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возражений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предлагает раскрыть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доказательства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. Следует обратить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внимание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на то,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что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требование о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раскрытии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доказательств может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быть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обращено судьей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не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только к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ответчику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но 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к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истцу 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другим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лицам, участвующим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деле. Кроме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того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как правило,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при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собеседовании,   судья  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разъясняет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  участникам   дела  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их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  процессуальные   права  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  обязанности, последствия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совершения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или несовершения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процессуальных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действий в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определенный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срок, право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сторон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на рассмотрение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дела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 участием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арбитражных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заседателей, на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передачу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спора на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разрешение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третейского суда (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тех случаях,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когда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АПК предусматривает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возможность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разрешения спора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таким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судом). Оформление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хода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собеседования 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его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результатов процессуальным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документом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(протоколом, определением)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АПК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не требует;</w:t>
      </w:r>
    </w:p>
    <w:p w:rsidR="00E46D32" w:rsidRPr="00D04FE2" w:rsidRDefault="00E46D32" w:rsidP="00601BEE">
      <w:pPr>
        <w:pStyle w:val="ListParagraph"/>
        <w:numPr>
          <w:ilvl w:val="0"/>
          <w:numId w:val="4"/>
        </w:numPr>
        <w:rPr>
          <w:highlight w:val="white"/>
        </w:rPr>
      </w:pP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изучает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представленные участниками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процесса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дополнительные материалы,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устанавливает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обязанность участников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процесса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а также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иных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лиц по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представлению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доказательств, а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случаях, предусмотренных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АПК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истребует по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своей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инициативе доказательства,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том числе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путем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вызова в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судебное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заседание экспертов, 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свидетелей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 привлечения  переводчика, 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необходимости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 осмотра на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месте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письменных 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вещественных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доказательств;</w:t>
      </w:r>
    </w:p>
    <w:p w:rsidR="00E46D32" w:rsidRPr="00D04FE2" w:rsidRDefault="00E46D32" w:rsidP="00601BEE">
      <w:pPr>
        <w:pStyle w:val="ListParagraph"/>
        <w:numPr>
          <w:ilvl w:val="0"/>
          <w:numId w:val="4"/>
        </w:numPr>
        <w:rPr>
          <w:highlight w:val="white"/>
        </w:rPr>
      </w:pPr>
      <w:r w:rsidRPr="00D04FE2">
        <w:rPr>
          <w:highlight w:val="white"/>
        </w:rPr>
        <w:t xml:space="preserve"> рассматривает  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вопросы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  о  вступлении  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 дело  других 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лиц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  например  третьих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лиц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  не заявляющих   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самостоятельные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   требования    относительно   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предмета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   спора,    информирует,   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при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необходимости, о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рассмотрении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спора лиц,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имеющих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потенциальный интерес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относительно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предмета спора,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что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не исключает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возможность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их вступления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процесс в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качестве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соответствующих третьих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лиц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. Анализирует состав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истцов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и ответчиков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на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предмет их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замены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в порядке,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установленном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АПК: истца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или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  ответчика   -   в  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результате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  процессуального   правопреемства,  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ответчиков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  -   путем   замены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ненадлежащего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ответчика, а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также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привлечения других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ответчиков</w:instrText>
      </w:r>
      <w:r w:rsidRPr="00D04FE2">
        <w:rPr>
          <w:highlight w:val="white"/>
        </w:rPr>
        <w:fldChar w:fldCharType="end"/>
      </w:r>
    </w:p>
    <w:p w:rsidR="00E46D32" w:rsidRPr="00D04FE2" w:rsidRDefault="00E46D32" w:rsidP="00601BEE">
      <w:pPr>
        <w:pStyle w:val="ListParagraph"/>
        <w:numPr>
          <w:ilvl w:val="0"/>
          <w:numId w:val="4"/>
        </w:numPr>
        <w:rPr>
          <w:highlight w:val="white"/>
        </w:rPr>
      </w:pPr>
      <w:r w:rsidRPr="00D04FE2">
        <w:rPr>
          <w:highlight w:val="white"/>
        </w:rPr>
        <w:t xml:space="preserve">решает (для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себя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) вопрос о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соединении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или разъединении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исковых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требований, проведении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выездного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судебного заседания</w:t>
      </w:r>
    </w:p>
    <w:p w:rsidR="00E46D32" w:rsidRPr="00D04FE2" w:rsidRDefault="00E46D32" w:rsidP="00601BEE">
      <w:pPr>
        <w:pStyle w:val="ListParagraph"/>
        <w:numPr>
          <w:ilvl w:val="0"/>
          <w:numId w:val="4"/>
        </w:numPr>
        <w:rPr>
          <w:highlight w:val="white"/>
        </w:rPr>
      </w:pP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содействует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примирению сторон (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обычно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в ходе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собеседования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) путем разъяснения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сторонам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возможности   заключения  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мирового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  соглашения   и  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последствий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  его   заключения,  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обращения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  за содействием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к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посреднику в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целях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урегулирования спора.</w:t>
      </w:r>
    </w:p>
    <w:p w:rsidR="00E46D32" w:rsidRPr="00D04FE2" w:rsidRDefault="00E46D32" w:rsidP="00601BEE">
      <w:pPr>
        <w:rPr>
          <w:highlight w:val="white"/>
        </w:rPr>
      </w:pP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Все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вышеперечисленные действия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судья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начинает совершать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момент принятия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искового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заявления 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вплоть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до проведения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предварительного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судебного заседания.</w:t>
      </w:r>
    </w:p>
    <w:p w:rsidR="00E46D32" w:rsidRPr="00D04FE2" w:rsidRDefault="00E46D32" w:rsidP="00601BEE">
      <w:pPr>
        <w:rPr>
          <w:highlight w:val="white"/>
        </w:rPr>
      </w:pP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обязательном порядке,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соблюдением строгой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процессуальной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формы - путем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вынесения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определения 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оформления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протокола - судья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ходе подготовки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совершает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следующие действия:</w:t>
      </w:r>
    </w:p>
    <w:p w:rsidR="00E46D32" w:rsidRPr="00D04FE2" w:rsidRDefault="00E46D32" w:rsidP="00601BEE">
      <w:pPr>
        <w:pStyle w:val="ListParagraph"/>
        <w:numPr>
          <w:ilvl w:val="0"/>
          <w:numId w:val="5"/>
        </w:numPr>
        <w:rPr>
          <w:highlight w:val="white"/>
        </w:rPr>
      </w:pP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истребует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доказательства. Если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судья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истребует доказательства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собственной инициативе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у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лиц,  участвующих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деле,  об 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этом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 указывается  в 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определении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 о  подготовке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дела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 к судебному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разбирательству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. Если же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доказательства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истребуются в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результате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удовлетворения ходатайства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лица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участвующего  в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деле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  не  имеющего 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возможности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 самостоятельно  их 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получить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  или  у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лица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 не участвующего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деле (ст.66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АПК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), судья выносит,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как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правило, отдельное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определение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; назначает экспертизу,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вызывает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экспертов, свидетелей,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назначает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время осмотра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письменных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и вещественных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доказательств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в месте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их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нахождения; </w:t>
      </w:r>
    </w:p>
    <w:p w:rsidR="00E46D32" w:rsidRPr="00D04FE2" w:rsidRDefault="00E46D32" w:rsidP="00601BEE">
      <w:pPr>
        <w:pStyle w:val="ListParagraph"/>
        <w:numPr>
          <w:ilvl w:val="0"/>
          <w:numId w:val="5"/>
        </w:numPr>
        <w:rPr>
          <w:highlight w:val="white"/>
        </w:rPr>
      </w:pPr>
      <w:r w:rsidRPr="00D04FE2">
        <w:rPr>
          <w:highlight w:val="white"/>
        </w:rPr>
        <w:t xml:space="preserve">соединяет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или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разъединяет несколько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требований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принимает встречное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исковое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заявление, привлекает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к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участию в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деле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ответчиков 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третьих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лиц, не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заявляющих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самостоятельные требования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относительно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предмета спора,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заменяет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истца или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ответчика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>;</w:t>
      </w:r>
    </w:p>
    <w:p w:rsidR="00E46D32" w:rsidRPr="00D04FE2" w:rsidRDefault="00E46D32" w:rsidP="00601BEE">
      <w:pPr>
        <w:pStyle w:val="ListParagraph"/>
        <w:numPr>
          <w:ilvl w:val="0"/>
          <w:numId w:val="5"/>
        </w:numPr>
        <w:rPr>
          <w:highlight w:val="white"/>
        </w:rPr>
      </w:pPr>
      <w:r w:rsidRPr="00D04FE2">
        <w:rPr>
          <w:highlight w:val="white"/>
        </w:rPr>
        <w:t xml:space="preserve">принимает  обеспечительные  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меры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  (также   отменяет  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их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),   обеспечивает  доказательства,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направляет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судебные поручения;</w:t>
      </w:r>
    </w:p>
    <w:p w:rsidR="00E46D32" w:rsidRPr="00D04FE2" w:rsidRDefault="00E46D32" w:rsidP="00601BEE">
      <w:pPr>
        <w:pStyle w:val="ListParagraph"/>
        <w:numPr>
          <w:ilvl w:val="0"/>
          <w:numId w:val="5"/>
        </w:numPr>
        <w:rPr>
          <w:highlight w:val="white"/>
        </w:rPr>
      </w:pP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выносит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определения  по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результатам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 рассмотрения  иных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заявлений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 и ходатайств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лиц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участвующих в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деле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>;</w:t>
      </w:r>
    </w:p>
    <w:p w:rsidR="00E46D32" w:rsidRPr="00D04FE2" w:rsidRDefault="00E46D32" w:rsidP="00601BEE">
      <w:pPr>
        <w:pStyle w:val="ListParagraph"/>
        <w:numPr>
          <w:ilvl w:val="0"/>
          <w:numId w:val="5"/>
        </w:numPr>
        <w:rPr>
          <w:highlight w:val="white"/>
        </w:rPr>
      </w:pPr>
      <w:r w:rsidRPr="00D04FE2">
        <w:rPr>
          <w:highlight w:val="white"/>
        </w:rPr>
        <w:t xml:space="preserve">назначает дату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проводит предварительное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судебное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заседание.</w:t>
      </w:r>
    </w:p>
    <w:p w:rsidR="00E46D32" w:rsidRPr="00D04FE2" w:rsidRDefault="00E46D32" w:rsidP="00601BEE">
      <w:pPr>
        <w:rPr>
          <w:highlight w:val="white"/>
        </w:rPr>
      </w:pPr>
      <w:r w:rsidRPr="00D04FE2">
        <w:rPr>
          <w:highlight w:val="white"/>
        </w:rPr>
        <w:t xml:space="preserve">Помимо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перечисленных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действий судья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вправе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совершать при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подготовке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и иные,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направленные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на обеспечение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правильного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и своевременного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рассмотрения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дела. К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иным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можно отнести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следующие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>:</w:t>
      </w:r>
    </w:p>
    <w:p w:rsidR="00E46D32" w:rsidRPr="00D04FE2" w:rsidRDefault="00E46D32" w:rsidP="00601BEE">
      <w:pPr>
        <w:pStyle w:val="ListParagraph"/>
        <w:numPr>
          <w:ilvl w:val="0"/>
          <w:numId w:val="6"/>
        </w:numPr>
        <w:rPr>
          <w:highlight w:val="white"/>
        </w:rPr>
      </w:pPr>
      <w:r w:rsidRPr="00D04FE2">
        <w:rPr>
          <w:highlight w:val="white"/>
        </w:rPr>
        <w:t xml:space="preserve">подбор арбитражных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заседателей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при отсутствии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предложений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сторон (ч.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З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ст.19 АПК);</w:t>
      </w:r>
    </w:p>
    <w:p w:rsidR="00E46D32" w:rsidRPr="00D04FE2" w:rsidRDefault="00E46D32" w:rsidP="00601BEE">
      <w:pPr>
        <w:pStyle w:val="ListParagraph"/>
        <w:numPr>
          <w:ilvl w:val="0"/>
          <w:numId w:val="6"/>
        </w:numPr>
        <w:rPr>
          <w:highlight w:val="white"/>
        </w:rPr>
      </w:pP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проверку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полномочий представителей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сторон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(в случае,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если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в ходе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подготовки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одна из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сторон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выразила сомнение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правомочности, к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примеру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подписания искового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заявления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представителем истца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или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руководителем организации);</w:t>
      </w:r>
    </w:p>
    <w:p w:rsidR="00E46D32" w:rsidRPr="00D04FE2" w:rsidRDefault="00E46D32" w:rsidP="00601BEE">
      <w:pPr>
        <w:pStyle w:val="ListParagraph"/>
        <w:numPr>
          <w:ilvl w:val="0"/>
          <w:numId w:val="6"/>
        </w:numPr>
        <w:rPr>
          <w:highlight w:val="white"/>
        </w:rPr>
      </w:pP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направление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запросов в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налоговые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органы с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целью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уточнения места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нахождения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участника процесса,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судебные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извещения которому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не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доставляются органами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связи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>;</w:t>
      </w:r>
    </w:p>
    <w:p w:rsidR="00E46D32" w:rsidRPr="00D04FE2" w:rsidRDefault="00E46D32" w:rsidP="00601BEE">
      <w:pPr>
        <w:pStyle w:val="ListParagraph"/>
        <w:numPr>
          <w:ilvl w:val="0"/>
          <w:numId w:val="6"/>
        </w:numPr>
        <w:rPr>
          <w:highlight w:val="white"/>
        </w:rPr>
      </w:pPr>
      <w:r w:rsidRPr="00D04FE2">
        <w:rPr>
          <w:highlight w:val="white"/>
        </w:rPr>
        <w:t xml:space="preserve">наложение судебных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штрафов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например за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неисполнение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обязанности по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представлению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истребованных судом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доказательств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в установленные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сроки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(ч.9 ст.66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АПК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>), и др.</w:t>
      </w:r>
    </w:p>
    <w:p w:rsidR="00E46D32" w:rsidRPr="00D04FE2" w:rsidRDefault="00E46D32" w:rsidP="00601BEE">
      <w:pPr>
        <w:pStyle w:val="Heading2"/>
        <w:rPr>
          <w:rFonts w:cs="Times New Roman"/>
          <w:highlight w:val="white"/>
        </w:rPr>
      </w:pPr>
      <w:r w:rsidRPr="00D04FE2">
        <w:rPr>
          <w:color w:val="000000"/>
          <w:highlight w:val="white"/>
        </w:rPr>
        <w:fldChar w:fldCharType="begin"/>
      </w:r>
      <w:r w:rsidRPr="00D04FE2">
        <w:rPr>
          <w:color w:val="000000"/>
          <w:highlight w:val="white"/>
        </w:rPr>
        <w:instrText>eq Подготовка</w:instrText>
      </w:r>
      <w:r w:rsidRPr="00D04FE2">
        <w:rPr>
          <w:color w:val="000000"/>
          <w:highlight w:val="white"/>
        </w:rPr>
        <w:fldChar w:fldCharType="end"/>
      </w:r>
      <w:r w:rsidRPr="00D04FE2">
        <w:rPr>
          <w:color w:val="000000"/>
          <w:highlight w:val="white"/>
        </w:rPr>
        <w:t xml:space="preserve"> к судебному </w:t>
      </w:r>
      <w:r w:rsidRPr="00D04FE2">
        <w:rPr>
          <w:color w:val="000000"/>
          <w:highlight w:val="white"/>
        </w:rPr>
        <w:fldChar w:fldCharType="begin"/>
      </w:r>
      <w:r w:rsidRPr="00D04FE2">
        <w:rPr>
          <w:color w:val="000000"/>
          <w:highlight w:val="white"/>
        </w:rPr>
        <w:instrText>eq разбирательству</w:instrText>
      </w:r>
      <w:r w:rsidRPr="00D04FE2">
        <w:rPr>
          <w:color w:val="000000"/>
          <w:highlight w:val="white"/>
        </w:rPr>
        <w:fldChar w:fldCharType="end"/>
      </w:r>
      <w:r w:rsidRPr="00D04FE2">
        <w:rPr>
          <w:color w:val="000000"/>
          <w:highlight w:val="white"/>
        </w:rPr>
        <w:t xml:space="preserve"> дела с </w:t>
      </w:r>
      <w:r w:rsidRPr="00D04FE2">
        <w:rPr>
          <w:color w:val="000000"/>
          <w:highlight w:val="white"/>
        </w:rPr>
        <w:fldChar w:fldCharType="begin"/>
      </w:r>
      <w:r w:rsidRPr="00D04FE2">
        <w:rPr>
          <w:color w:val="000000"/>
          <w:highlight w:val="white"/>
        </w:rPr>
        <w:instrText>eq участием</w:instrText>
      </w:r>
      <w:r w:rsidRPr="00D04FE2">
        <w:rPr>
          <w:color w:val="000000"/>
          <w:highlight w:val="white"/>
        </w:rPr>
        <w:fldChar w:fldCharType="end"/>
      </w:r>
      <w:r w:rsidRPr="00D04FE2">
        <w:rPr>
          <w:color w:val="000000"/>
          <w:highlight w:val="white"/>
        </w:rPr>
        <w:t xml:space="preserve"> иностранных лиц</w:t>
      </w:r>
    </w:p>
    <w:p w:rsidR="00E46D32" w:rsidRPr="00D04FE2" w:rsidRDefault="00E46D32" w:rsidP="00601BEE">
      <w:pPr>
        <w:rPr>
          <w:highlight w:val="white"/>
        </w:rPr>
      </w:pP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Определенные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особенности имеет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подготовка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к судебному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разбирательству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дела, в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котором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участвуют иностранные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лица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. Прежде всего,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после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принятия такого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искового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заявления судья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должен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идентифицировать одну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из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сторон как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иностранное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лицо, обладающее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статусом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юридического лица.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качестве подтверждения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такого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статуса Высший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Арбитражный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Суд РФ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рекомендовал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арбитражным судам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использовать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выписку из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торгового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реестра страны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происхождения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>^ 82).</w:t>
      </w:r>
    </w:p>
    <w:p w:rsidR="00E46D32" w:rsidRPr="00D04FE2" w:rsidRDefault="00E46D32" w:rsidP="00601BEE">
      <w:pPr>
        <w:rPr>
          <w:highlight w:val="white"/>
        </w:rPr>
      </w:pPr>
      <w:r w:rsidRPr="00D04FE2">
        <w:rPr>
          <w:highlight w:val="white"/>
        </w:rPr>
        <w:t xml:space="preserve">Затем судья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должен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определить круг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правоотношений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сложившихся между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сторонами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и установить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применимое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право, т.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. то законодательство -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российское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иностранное или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международное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которым следует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руководствоваться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при рассмотрении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спора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. В случае,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если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из материалов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дела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следует, что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при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разрешении спора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суд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должен будет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опираться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на иностранное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или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международное законодательство,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доступ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к которому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затруднен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необходимо обязать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стороны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представить надлежаще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переведенный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и удостоверенный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экземпляр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такого акта.</w:t>
      </w:r>
    </w:p>
    <w:p w:rsidR="00E46D32" w:rsidRPr="00D04FE2" w:rsidRDefault="00E46D32" w:rsidP="00601BEE">
      <w:pPr>
        <w:rPr>
          <w:highlight w:val="white"/>
        </w:rPr>
      </w:pP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Очень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тщательно при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подготовке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дела должен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решаться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вопрос об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определении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юридической силы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официальных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иностранных документов.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Большинство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такого рода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документов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для использования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их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в процессе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судебного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разбирательства в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качестве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доказательств должны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быть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засвидетельствованы дипломатическими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или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консульскими службами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Российской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Федерации. В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то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же время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некоторых случаях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при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наличии у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Российской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Федерации договора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страной происхождения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или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в случаях,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предусмотренных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Гаагской конвенцией,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отменяющей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требования легализации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иностранных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официальных документов (1961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г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.), легализация официальных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иностранных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документов не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требуется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. При наличии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такой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возможности суду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следует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выяснить названные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обстоятельства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на стадии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подготовки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дела к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судебному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разбирательству.</w:t>
      </w:r>
    </w:p>
    <w:p w:rsidR="00E46D32" w:rsidRPr="00D04FE2" w:rsidRDefault="00E46D32" w:rsidP="00601BEE">
      <w:pPr>
        <w:rPr>
          <w:highlight w:val="white"/>
        </w:rPr>
      </w:pPr>
      <w:r w:rsidRPr="00D04FE2">
        <w:rPr>
          <w:highlight w:val="white"/>
        </w:rPr>
        <w:t xml:space="preserve">Еще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одной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важной проблемой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подготовки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к судебному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разбирательству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дел с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участием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иностранных лиц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является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извещение названных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лиц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о принятии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искового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заявления к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производству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и о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назначении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времени 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места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разбирательства. АПК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не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делает каких-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либо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изъятий для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иностранных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лиц в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этом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вопросе. Поэтому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определение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о подготовке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дела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к судебному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разбирательству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направляется иностранному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участнику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почтовой связью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уведомлением о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вручении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. Если же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у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судьи возникли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сомнения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в возможности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доставки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определения до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адресата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он еще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на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стадии подготовки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должен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использовать 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такую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возможность, как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вручение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судебных документов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иностранной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стороне через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орган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исполнительной власти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Российской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Федерации, указанный,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при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его наличии,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международном договоре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участием Российской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Федерации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>*(183).</w:t>
      </w:r>
    </w:p>
    <w:p w:rsidR="00E46D32" w:rsidRPr="00D04FE2" w:rsidRDefault="00E46D32" w:rsidP="00601BEE">
      <w:pPr>
        <w:pStyle w:val="Heading2"/>
        <w:rPr>
          <w:color w:val="000000"/>
          <w:highlight w:val="white"/>
        </w:rPr>
      </w:pPr>
      <w:r w:rsidRPr="00D04FE2">
        <w:rPr>
          <w:color w:val="000000"/>
          <w:highlight w:val="white"/>
        </w:rPr>
        <w:t xml:space="preserve">Подготовка к </w:t>
      </w:r>
      <w:r w:rsidRPr="00D04FE2">
        <w:rPr>
          <w:color w:val="000000"/>
          <w:highlight w:val="white"/>
        </w:rPr>
        <w:fldChar w:fldCharType="begin"/>
      </w:r>
      <w:r w:rsidRPr="00D04FE2">
        <w:rPr>
          <w:color w:val="000000"/>
          <w:highlight w:val="white"/>
        </w:rPr>
        <w:instrText>eq судебному</w:instrText>
      </w:r>
      <w:r w:rsidRPr="00D04FE2">
        <w:rPr>
          <w:color w:val="000000"/>
          <w:highlight w:val="white"/>
        </w:rPr>
        <w:fldChar w:fldCharType="end"/>
      </w:r>
      <w:r w:rsidRPr="00D04FE2">
        <w:rPr>
          <w:color w:val="000000"/>
          <w:highlight w:val="white"/>
        </w:rPr>
        <w:t xml:space="preserve"> разбирательству истца </w:t>
      </w:r>
      <w:r w:rsidRPr="00D04FE2">
        <w:rPr>
          <w:color w:val="000000"/>
          <w:highlight w:val="white"/>
        </w:rPr>
        <w:fldChar w:fldCharType="begin"/>
      </w:r>
      <w:r w:rsidRPr="00D04FE2">
        <w:rPr>
          <w:color w:val="000000"/>
          <w:highlight w:val="white"/>
        </w:rPr>
        <w:instrText>eq и</w:instrText>
      </w:r>
      <w:r w:rsidRPr="00D04FE2">
        <w:rPr>
          <w:color w:val="000000"/>
          <w:highlight w:val="white"/>
        </w:rPr>
        <w:fldChar w:fldCharType="end"/>
      </w:r>
      <w:r w:rsidRPr="00D04FE2">
        <w:rPr>
          <w:color w:val="000000"/>
          <w:highlight w:val="white"/>
        </w:rPr>
        <w:t xml:space="preserve"> ответчика</w:t>
      </w:r>
    </w:p>
    <w:p w:rsidR="00E46D32" w:rsidRPr="00D04FE2" w:rsidRDefault="00E46D32" w:rsidP="00601BEE">
      <w:pPr>
        <w:rPr>
          <w:highlight w:val="white"/>
        </w:rPr>
      </w:pPr>
      <w:r w:rsidRPr="00D04FE2">
        <w:rPr>
          <w:highlight w:val="white"/>
        </w:rPr>
        <w:t xml:space="preserve">Состязательная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модель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арбитражного процесса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определяет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содержание совершаемых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процессуальных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действий, поэтому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подготовка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дела к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судебному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разбирательству в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состязательном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процессе является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деятельностью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не только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суда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но 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лиц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участвующих в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деле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. Основная роль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этом принадлежит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сторонам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- истцу 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ответчику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>.</w:t>
      </w:r>
    </w:p>
    <w:p w:rsidR="00E46D32" w:rsidRPr="00D04FE2" w:rsidRDefault="00E46D32" w:rsidP="00601BEE">
      <w:pPr>
        <w:rPr>
          <w:highlight w:val="white"/>
        </w:rPr>
      </w:pPr>
      <w:r w:rsidRPr="00D04FE2">
        <w:rPr>
          <w:highlight w:val="white"/>
        </w:rPr>
        <w:t xml:space="preserve">Истец, как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лицо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инициировавшее судебное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разбирательство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безусловно, должен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быть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готов к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нему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еще на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стадии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подготовки искового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заявления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. Тем не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менее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дополнительные обстоятельства,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возникшие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после принятия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искового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заявления, такие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как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появление возражений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ответчика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изложенных в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отзыве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на исковое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заявление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указания судьи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представлении тех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или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иных доказательств,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изменение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обстоятельств, послуживших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основанием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для направления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арбитражный суд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искового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заявления, 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др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., вызывают необходимость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тщательной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подготовки истца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к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процессу. В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равной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степени это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относится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и к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ответчику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содержание подготовки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которого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сводится к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обоснованию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опираясь на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нормы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материального 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процессуального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права, своих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возражений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установление круга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доказательств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опровергающих требования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истца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механизма 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способа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их представления.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При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этом, готовясь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к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судебному разбирательству,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стороны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не должны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забывать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несмотря на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определенную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"помощь" судьи,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об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одном из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основных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принципов арбитражного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процесса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- состязательности судопроизводства (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ст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.9 АПК), заключающемся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том, что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каждая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из сторон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самостоятельно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должна доказать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те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обстоятельства, на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которые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она ссылается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качестве оснований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своих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требований 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возражений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т.е.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убедить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суд в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своей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правоте.</w:t>
      </w:r>
    </w:p>
    <w:p w:rsidR="00E46D32" w:rsidRPr="00D04FE2" w:rsidRDefault="00E46D32" w:rsidP="008C2846">
      <w:pPr>
        <w:pStyle w:val="Heading2"/>
        <w:rPr>
          <w:rFonts w:cs="Times New Roman"/>
          <w:color w:val="000000"/>
          <w:highlight w:val="white"/>
        </w:rPr>
      </w:pPr>
      <w:r w:rsidRPr="00D04FE2">
        <w:rPr>
          <w:color w:val="000000"/>
          <w:highlight w:val="white"/>
        </w:rPr>
        <w:t xml:space="preserve">Подбор </w:t>
      </w:r>
      <w:r w:rsidRPr="00D04FE2">
        <w:rPr>
          <w:color w:val="000000"/>
          <w:highlight w:val="white"/>
        </w:rPr>
        <w:fldChar w:fldCharType="begin"/>
      </w:r>
      <w:r w:rsidRPr="00D04FE2">
        <w:rPr>
          <w:color w:val="000000"/>
          <w:highlight w:val="white"/>
        </w:rPr>
        <w:instrText>eq доказательств</w:instrText>
      </w:r>
      <w:r w:rsidRPr="00D04FE2">
        <w:rPr>
          <w:color w:val="000000"/>
          <w:highlight w:val="white"/>
        </w:rPr>
        <w:fldChar w:fldCharType="end"/>
      </w:r>
      <w:r w:rsidRPr="00D04FE2">
        <w:rPr>
          <w:color w:val="000000"/>
          <w:highlight w:val="white"/>
        </w:rPr>
        <w:t xml:space="preserve"> по категориям </w:t>
      </w:r>
      <w:r w:rsidRPr="00D04FE2">
        <w:rPr>
          <w:color w:val="000000"/>
          <w:highlight w:val="white"/>
        </w:rPr>
        <w:fldChar w:fldCharType="begin"/>
      </w:r>
      <w:r w:rsidRPr="00D04FE2">
        <w:rPr>
          <w:color w:val="000000"/>
          <w:highlight w:val="white"/>
        </w:rPr>
        <w:instrText>eq дел</w:instrText>
      </w:r>
      <w:r w:rsidRPr="00D04FE2">
        <w:rPr>
          <w:color w:val="000000"/>
          <w:highlight w:val="white"/>
        </w:rPr>
        <w:fldChar w:fldCharType="end"/>
      </w:r>
    </w:p>
    <w:p w:rsidR="00E46D32" w:rsidRPr="00D04FE2" w:rsidRDefault="00E46D32" w:rsidP="008C2846">
      <w:pPr>
        <w:rPr>
          <w:highlight w:val="white"/>
        </w:rPr>
      </w:pPr>
      <w:r w:rsidRPr="00D04FE2">
        <w:rPr>
          <w:highlight w:val="white"/>
        </w:rPr>
        <w:t xml:space="preserve">Как уже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отмечалось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в настоящей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главе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круг доказательств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определяется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сторонами 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судом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исходя из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конкретных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обстоятельств рассматриваемого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дела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. В то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же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время арбитражно-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судебная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практика выработала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определенные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критерии подбора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доказательств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по тем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или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иным категориям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дел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. В частности,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наиболее распространенным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категориям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дел, рассматриваемым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арбитражными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судами, можно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привести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следующие примеры:</w:t>
      </w:r>
    </w:p>
    <w:p w:rsidR="00E46D32" w:rsidRPr="00D04FE2" w:rsidRDefault="00E46D32" w:rsidP="008C2846">
      <w:pPr>
        <w:rPr>
          <w:highlight w:val="white"/>
        </w:rPr>
      </w:pPr>
      <w:r w:rsidRPr="00D04FE2">
        <w:rPr>
          <w:highlight w:val="white"/>
        </w:rPr>
        <w:t xml:space="preserve">1) 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искам о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неисполнении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обязательств, вытекающих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из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договоров, - подлинные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договоры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переписка сторон 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поводу заключения, 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изменения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 расторжения  и 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исполнения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договора,  расчет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исковых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  требований,   документы,  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свидетельствующие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  об   исполнении  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обязательств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:   платежные, отгрузочные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т.п.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Например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>:</w:t>
      </w:r>
    </w:p>
    <w:p w:rsidR="00E46D32" w:rsidRPr="00D04FE2" w:rsidRDefault="00E46D32" w:rsidP="008C2846">
      <w:pPr>
        <w:rPr>
          <w:highlight w:val="white"/>
        </w:rPr>
      </w:pPr>
      <w:r w:rsidRPr="00D04FE2">
        <w:rPr>
          <w:highlight w:val="white"/>
        </w:rPr>
        <w:t xml:space="preserve">а) по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искам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о взыскании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задолженности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по договорам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купли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-продажи, поставки,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контрактации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- договор, доказательства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отгрузки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товара, доказательства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согласования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 цены  на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товар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>,  платежные документы;</w:t>
      </w:r>
    </w:p>
    <w:p w:rsidR="00E46D32" w:rsidRPr="00D04FE2" w:rsidRDefault="00E46D32" w:rsidP="008C2846">
      <w:pPr>
        <w:rPr>
          <w:highlight w:val="white"/>
        </w:rPr>
      </w:pP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б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)по искам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взыскании задолженности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договорам аренды -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договор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доказательства наличия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у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арендодателя вещных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прав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(права собственности,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хозяйственного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ведения) на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имущество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сданное в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аренду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акт передачи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имущества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доказательства согласования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арендной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платы;</w:t>
      </w:r>
    </w:p>
    <w:p w:rsidR="00E46D32" w:rsidRPr="00D04FE2" w:rsidRDefault="00E46D32" w:rsidP="008C2846">
      <w:pPr>
        <w:rPr>
          <w:highlight w:val="white"/>
        </w:rPr>
      </w:pPr>
      <w:r w:rsidRPr="00D04FE2">
        <w:rPr>
          <w:highlight w:val="white"/>
        </w:rPr>
        <w:t xml:space="preserve">в)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искам о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взыскании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задолженности по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договорам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подряда 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другим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близким по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механизму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исполнения   договорам   (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возмездного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  оказания   услуг,  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комиссии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  поручения   и  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т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.д.)   -   договор,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доказательства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согласования сметы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на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работы  или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услуги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доказательства выполнения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работ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или оказания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услуг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(это, как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правило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акт приемки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выполненных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работ, подписанный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уполномоченными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представителями сторон);</w:t>
      </w:r>
    </w:p>
    <w:p w:rsidR="00E46D32" w:rsidRPr="00D04FE2" w:rsidRDefault="00E46D32" w:rsidP="008C2846">
      <w:pPr>
        <w:rPr>
          <w:highlight w:val="white"/>
        </w:rPr>
      </w:pP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г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) по договорам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займа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кредита - договор,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доказательства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выдачи кредита,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доказательства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ненадлежащего погашения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кредита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>;</w:t>
      </w:r>
    </w:p>
    <w:p w:rsidR="00E46D32" w:rsidRPr="00D04FE2" w:rsidRDefault="00E46D32" w:rsidP="008C2846">
      <w:pPr>
        <w:rPr>
          <w:highlight w:val="white"/>
        </w:rPr>
      </w:pPr>
      <w:r w:rsidRPr="00D04FE2">
        <w:rPr>
          <w:highlight w:val="white"/>
        </w:rPr>
        <w:t xml:space="preserve">д) по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договорам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 банковского  счета -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договор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 платежные документы, 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 которым  банком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допущено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ненадлежащее исполнение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обязательств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(платежные поручения,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аккредитивные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документы, инкассовые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поручения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и т.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д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>.);</w:t>
      </w:r>
    </w:p>
    <w:p w:rsidR="00E46D32" w:rsidRPr="00D04FE2" w:rsidRDefault="00E46D32" w:rsidP="008C2846">
      <w:pPr>
        <w:rPr>
          <w:highlight w:val="white"/>
        </w:rPr>
      </w:pPr>
      <w:r w:rsidRPr="00D04FE2">
        <w:rPr>
          <w:highlight w:val="white"/>
        </w:rPr>
        <w:t xml:space="preserve">е)  по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искам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 вытекающим из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неплатежа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по векселю, -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подлинный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 вексель, доказательства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предъявления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векселя к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платежу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и доказательства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опротестования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векселя в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неплатеже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>;</w:t>
      </w:r>
    </w:p>
    <w:p w:rsidR="00E46D32" w:rsidRPr="00D04FE2" w:rsidRDefault="00E46D32" w:rsidP="008C2846">
      <w:pPr>
        <w:rPr>
          <w:highlight w:val="white"/>
        </w:rPr>
      </w:pPr>
      <w:r w:rsidRPr="00D04FE2">
        <w:rPr>
          <w:highlight w:val="white"/>
        </w:rPr>
        <w:t xml:space="preserve">2) по    искам   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   признании    договоров   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недействительными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   -    оспариваемый    договор,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документальное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обоснование тех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обстоятельств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которые, по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мнению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истца, влекут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недействительность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данного договора;</w:t>
      </w:r>
    </w:p>
    <w:p w:rsidR="00E46D32" w:rsidRPr="00D04FE2" w:rsidRDefault="00E46D32" w:rsidP="008C2846">
      <w:pPr>
        <w:rPr>
          <w:highlight w:val="white"/>
        </w:rPr>
      </w:pPr>
      <w:r w:rsidRPr="00D04FE2">
        <w:rPr>
          <w:highlight w:val="white"/>
        </w:rPr>
        <w:t xml:space="preserve">3)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 искам  о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защите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 и  признании 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вещных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прав  (права 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собственности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 виндикационные, негаторные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т.д.) -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документы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подтверждающие вещное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право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: свидетельство о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праве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собственности, документы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государственной регистрации,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договоры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на приобретение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имущества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административные акты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т.п.;</w:t>
      </w:r>
    </w:p>
    <w:p w:rsidR="00E46D32" w:rsidRPr="00D04FE2" w:rsidRDefault="00E46D32" w:rsidP="008C2846">
      <w:pPr>
        <w:rPr>
          <w:highlight w:val="white"/>
        </w:rPr>
      </w:pPr>
      <w:r w:rsidRPr="00D04FE2">
        <w:rPr>
          <w:highlight w:val="white"/>
        </w:rPr>
        <w:t xml:space="preserve">4)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искам о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признании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недействительными актов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различных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органов - оспариваемый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акт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документы,  подтверждающие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требования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 истца.  По 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искам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 о  признании 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недействительными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 актов налоговых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органов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- бухгалтерские документы,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договоры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>;</w:t>
      </w:r>
    </w:p>
    <w:p w:rsidR="00E46D32" w:rsidRPr="00D04FE2" w:rsidRDefault="00E46D32" w:rsidP="008C2846">
      <w:pPr>
        <w:rPr>
          <w:highlight w:val="white"/>
        </w:rPr>
      </w:pPr>
      <w:r w:rsidRPr="00D04FE2">
        <w:rPr>
          <w:highlight w:val="white"/>
        </w:rPr>
        <w:t xml:space="preserve">5)  по искам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привлечении к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административной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ответственности - документ,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подтверждающий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факт совершения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ответчиком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правонарушения (акт,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протокол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и т.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.), постановление административного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органа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о наложении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штрафа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>.</w:t>
      </w:r>
    </w:p>
    <w:p w:rsidR="00E46D32" w:rsidRPr="00D04FE2" w:rsidRDefault="00E46D32" w:rsidP="008C2846">
      <w:pPr>
        <w:pStyle w:val="Heading2"/>
        <w:rPr>
          <w:color w:val="000000"/>
          <w:highlight w:val="white"/>
        </w:rPr>
      </w:pPr>
      <w:r w:rsidRPr="00D04FE2">
        <w:rPr>
          <w:color w:val="000000"/>
          <w:highlight w:val="white"/>
        </w:rPr>
        <w:t xml:space="preserve">Назначение дела </w:t>
      </w:r>
      <w:r w:rsidRPr="00D04FE2">
        <w:rPr>
          <w:color w:val="000000"/>
          <w:highlight w:val="white"/>
        </w:rPr>
        <w:fldChar w:fldCharType="begin"/>
      </w:r>
      <w:r w:rsidRPr="00D04FE2">
        <w:rPr>
          <w:color w:val="000000"/>
          <w:highlight w:val="white"/>
        </w:rPr>
        <w:instrText>eq к</w:instrText>
      </w:r>
      <w:r w:rsidRPr="00D04FE2">
        <w:rPr>
          <w:color w:val="000000"/>
          <w:highlight w:val="white"/>
        </w:rPr>
        <w:fldChar w:fldCharType="end"/>
      </w:r>
      <w:r w:rsidRPr="00D04FE2">
        <w:rPr>
          <w:color w:val="000000"/>
          <w:highlight w:val="white"/>
        </w:rPr>
        <w:t xml:space="preserve"> судебному разбирательству</w:t>
      </w:r>
    </w:p>
    <w:p w:rsidR="00E46D32" w:rsidRPr="00D04FE2" w:rsidRDefault="00E46D32" w:rsidP="008C2846">
      <w:pPr>
        <w:rPr>
          <w:highlight w:val="white"/>
        </w:rPr>
      </w:pP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Признав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дело подготовленным,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судья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выносит определение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назначении дела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к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судебному разбирательству (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ч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. 1 ст. 137 АПК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РФ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). Законом предусмотрена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возможность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перехода из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предварительного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судебного заседания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основное.</w:t>
      </w:r>
    </w:p>
    <w:p w:rsidR="00E46D32" w:rsidRPr="00D04FE2" w:rsidRDefault="00E46D32" w:rsidP="008C2846">
      <w:pPr>
        <w:rPr>
          <w:highlight w:val="white"/>
        </w:rPr>
      </w:pPr>
      <w:r w:rsidRPr="00D04FE2">
        <w:rPr>
          <w:highlight w:val="white"/>
        </w:rPr>
        <w:t xml:space="preserve">Судья,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назначая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день 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время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судебного разбирательства,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указывает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в определении "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на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окончание подготовки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дела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к судебному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разбирательству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и разрешение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вопроса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о привлечении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к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делу третьих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лиц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принятие встречного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иска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соединение или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разъединение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нескольких требований,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привлечение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арбитражных заседателей,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также на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разрешение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других вопросов,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если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ним не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были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вынесены соответствующие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определения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; время 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место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проведения судебного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заседания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в арбитражном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суде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первой инстанции" (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ч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. 2 ст. 137 АПК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РФ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>).</w:t>
      </w:r>
    </w:p>
    <w:p w:rsidR="00E46D32" w:rsidRPr="00D04FE2" w:rsidRDefault="00E46D32" w:rsidP="00601BEE">
      <w:pPr>
        <w:rPr>
          <w:highlight w:val="white"/>
        </w:rPr>
      </w:pPr>
      <w:r w:rsidRPr="00D04FE2">
        <w:rPr>
          <w:highlight w:val="white"/>
        </w:rPr>
        <w:t xml:space="preserve">Копии определения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назначении дела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к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судебному разбирательству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направляются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лицам, участвующим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деле. Вынесение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определения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о назначении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дела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формально завершает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стадию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подготовки дела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к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судебному разбирательству,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оно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не запрещает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производить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действия по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подготовке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дела, например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представлять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доказательства 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прочее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. Подготовка дела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к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судебному разбирательству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должна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обеспечивать своевременное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правильное рассмотрение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разрешение дела.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Недоработки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на данной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стадии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являются причиной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затягивания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процесса.</w:t>
      </w:r>
    </w:p>
    <w:p w:rsidR="00E46D32" w:rsidRPr="00D04FE2" w:rsidRDefault="00E46D32" w:rsidP="008C2846">
      <w:pPr>
        <w:pStyle w:val="Heading2"/>
        <w:rPr>
          <w:color w:val="000000"/>
          <w:highlight w:val="white"/>
        </w:rPr>
      </w:pPr>
      <w:r w:rsidRPr="00D04FE2">
        <w:rPr>
          <w:color w:val="000000"/>
          <w:highlight w:val="white"/>
        </w:rPr>
        <w:t xml:space="preserve">Порядок </w:t>
      </w:r>
      <w:r w:rsidRPr="00D04FE2">
        <w:rPr>
          <w:color w:val="000000"/>
          <w:highlight w:val="white"/>
        </w:rPr>
        <w:fldChar w:fldCharType="begin"/>
      </w:r>
      <w:r w:rsidRPr="00D04FE2">
        <w:rPr>
          <w:color w:val="000000"/>
          <w:highlight w:val="white"/>
        </w:rPr>
        <w:instrText>eq рассмотрения</w:instrText>
      </w:r>
      <w:r w:rsidRPr="00D04FE2">
        <w:rPr>
          <w:color w:val="000000"/>
          <w:highlight w:val="white"/>
        </w:rPr>
        <w:fldChar w:fldCharType="end"/>
      </w:r>
      <w:r w:rsidRPr="00D04FE2">
        <w:rPr>
          <w:color w:val="000000"/>
          <w:highlight w:val="white"/>
        </w:rPr>
        <w:t xml:space="preserve"> дел и </w:t>
      </w:r>
      <w:r w:rsidRPr="00D04FE2">
        <w:rPr>
          <w:color w:val="000000"/>
          <w:highlight w:val="white"/>
        </w:rPr>
        <w:fldChar w:fldCharType="begin"/>
      </w:r>
      <w:r w:rsidRPr="00D04FE2">
        <w:rPr>
          <w:color w:val="000000"/>
          <w:highlight w:val="white"/>
        </w:rPr>
        <w:instrText>eq разрешения</w:instrText>
      </w:r>
      <w:r w:rsidRPr="00D04FE2">
        <w:rPr>
          <w:color w:val="000000"/>
          <w:highlight w:val="white"/>
        </w:rPr>
        <w:fldChar w:fldCharType="end"/>
      </w:r>
      <w:r w:rsidRPr="00D04FE2">
        <w:rPr>
          <w:color w:val="000000"/>
          <w:highlight w:val="white"/>
        </w:rPr>
        <w:t xml:space="preserve"> споров в </w:t>
      </w:r>
      <w:r w:rsidRPr="00D04FE2">
        <w:rPr>
          <w:color w:val="000000"/>
          <w:highlight w:val="white"/>
        </w:rPr>
        <w:fldChar w:fldCharType="begin"/>
      </w:r>
      <w:r w:rsidRPr="00D04FE2">
        <w:rPr>
          <w:color w:val="000000"/>
          <w:highlight w:val="white"/>
        </w:rPr>
        <w:instrText>eq арбитражном</w:instrText>
      </w:r>
      <w:r w:rsidRPr="00D04FE2">
        <w:rPr>
          <w:color w:val="000000"/>
          <w:highlight w:val="white"/>
        </w:rPr>
        <w:fldChar w:fldCharType="end"/>
      </w:r>
      <w:r w:rsidRPr="00D04FE2">
        <w:rPr>
          <w:color w:val="000000"/>
          <w:highlight w:val="white"/>
        </w:rPr>
        <w:t xml:space="preserve"> суде</w:t>
      </w:r>
    </w:p>
    <w:p w:rsidR="00E46D32" w:rsidRPr="00D04FE2" w:rsidRDefault="00E46D32" w:rsidP="008C2846">
      <w:pPr>
        <w:rPr>
          <w:highlight w:val="white"/>
        </w:rPr>
      </w:pPr>
      <w:r w:rsidRPr="00D04FE2">
        <w:rPr>
          <w:highlight w:val="white"/>
        </w:rPr>
        <w:t xml:space="preserve">Исковое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заявление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подается в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арбитражный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суд в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письменной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форме в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двух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экземплярах (для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отсылки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ответчику). Исковое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заявление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подписывает истец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или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его представитель (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ст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. 102 АПК РФ).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Уплачивается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государственная пошлина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установленном порядке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размере. Рассмотрение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дела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происходит на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заседании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арбитражного суда.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Дело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должно быть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рассмотрено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и решение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принято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в срок,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не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превышающий двух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месяцев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со дня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поступления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искового заявления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арбитражный суд (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ст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>. 114 АПК РФ).</w:t>
      </w:r>
    </w:p>
    <w:p w:rsidR="00E46D32" w:rsidRPr="00D04FE2" w:rsidRDefault="00E46D32" w:rsidP="008C2846">
      <w:pPr>
        <w:rPr>
          <w:highlight w:val="white"/>
        </w:rPr>
      </w:pP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подготовке дела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к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судебному разбирательству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судья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выносит определение,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котором указывается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действиях, предшествующих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подготовке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дела, назначении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дела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к судебному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разбирательству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времени 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месте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его проведения (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ст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>. 113 АПК РФ).</w:t>
      </w:r>
    </w:p>
    <w:p w:rsidR="00E46D32" w:rsidRPr="00D04FE2" w:rsidRDefault="00E46D32" w:rsidP="008C2846">
      <w:pPr>
        <w:rPr>
          <w:highlight w:val="white"/>
        </w:rPr>
      </w:pP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При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подготовке дела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к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судебному разбирательству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судья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рассматривает вопрос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привлечении к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участию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другого ответчика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или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третьего лица,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предлагает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сторонам предъявить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те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или иные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документы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доказательства, вызывает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лиц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участвующих в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деле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>, и т.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>.</w:t>
      </w:r>
    </w:p>
    <w:p w:rsidR="00E46D32" w:rsidRPr="00D04FE2" w:rsidRDefault="00E46D32" w:rsidP="008C2846">
      <w:pPr>
        <w:rPr>
          <w:highlight w:val="white"/>
        </w:rPr>
      </w:pPr>
      <w:r w:rsidRPr="00D04FE2">
        <w:rPr>
          <w:highlight w:val="white"/>
        </w:rPr>
        <w:t xml:space="preserve">Надлежащее оформление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искового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заявления заключается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составлении иска,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содержащего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все необходимые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реквизиты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предусмотренные ст. 102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АПК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РФ. Помимо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обязательных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реквизитов в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исковом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заявлении могут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быть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указаны 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любые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другие сведения,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обосновывающие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предъявленные требования.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одном исковом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заявлении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может быть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соединено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несколько взаимосвязанных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требований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>.</w:t>
      </w:r>
    </w:p>
    <w:p w:rsidR="00E46D32" w:rsidRPr="00D04FE2" w:rsidRDefault="00E46D32" w:rsidP="008C2846">
      <w:pPr>
        <w:rPr>
          <w:highlight w:val="white"/>
        </w:rPr>
      </w:pPr>
      <w:r w:rsidRPr="00D04FE2">
        <w:rPr>
          <w:highlight w:val="white"/>
        </w:rPr>
        <w:t xml:space="preserve">Предъявление иска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установленные сроки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для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защиты нарушенного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права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означает соблюдение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сроков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исковой давности.</w:t>
      </w:r>
    </w:p>
    <w:p w:rsidR="00E46D32" w:rsidRPr="00D04FE2" w:rsidRDefault="00E46D32" w:rsidP="008C2846">
      <w:pPr>
        <w:rPr>
          <w:highlight w:val="white"/>
        </w:rPr>
      </w:pP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Судебные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расходы согласно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ст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. 89 АПК РФ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состоят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из государственной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пошлины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и издержек,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связанных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 рассмотрением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дела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. К ним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относятся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суммы, подлежащие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выплате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за проведение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экспертизы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назначенной арбитражным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судом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за вызов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свидетеля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осмотр на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месте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услуги переводчика.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Эти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суммы должны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быть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внесены вперед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стороной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заявившей соответствующую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просьбу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или обеими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сторонами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в равных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частях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если они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обе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обратились с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такой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просьбой.</w:t>
      </w:r>
    </w:p>
    <w:p w:rsidR="00E46D32" w:rsidRPr="00D04FE2" w:rsidRDefault="00E46D32" w:rsidP="008C2846">
      <w:pPr>
        <w:rPr>
          <w:highlight w:val="white"/>
        </w:rPr>
      </w:pPr>
      <w:r w:rsidRPr="00D04FE2">
        <w:rPr>
          <w:highlight w:val="white"/>
        </w:rPr>
        <w:t xml:space="preserve">Суммы,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подлежащие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выплате за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проведение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экспертизы, за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вызов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свидетеля, производство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осмотра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на месте,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услуги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переводчика при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удовлетворении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иска относятся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на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ответчика, при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отказе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в иске -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на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истца, при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частичном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удовлетворении иска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на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обе стороны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пропорционально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размеру удовлетворенных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исковых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требований (ст. 94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АПК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РФ).</w:t>
      </w:r>
    </w:p>
    <w:p w:rsidR="00E46D32" w:rsidRPr="00D04FE2" w:rsidRDefault="00E46D32" w:rsidP="008C2846">
      <w:pPr>
        <w:rPr>
          <w:highlight w:val="white"/>
        </w:rPr>
      </w:pPr>
      <w:r w:rsidRPr="00D04FE2">
        <w:rPr>
          <w:highlight w:val="white"/>
        </w:rPr>
        <w:t xml:space="preserve">Рассмотрение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споров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производится на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заседании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арбитражным судом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составе трех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судей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кроме споров,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которые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разрешаются судьей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единолично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. Все судьи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при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разрешении споров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пользуются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равными правами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решении всех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вопросов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. Арбитражный суд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содействует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достижению соглашения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между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сторонами 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принимает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решение в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соответствии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 достигнутым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соглашением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если оно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не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противоречит законодательству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не нарушает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права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и интересы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третьих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лиц.</w:t>
      </w:r>
    </w:p>
    <w:p w:rsidR="00E46D32" w:rsidRPr="00D04FE2" w:rsidRDefault="00E46D32" w:rsidP="008C2846">
      <w:pPr>
        <w:rPr>
          <w:highlight w:val="white"/>
        </w:rPr>
      </w:pPr>
      <w:r w:rsidRPr="00D04FE2">
        <w:rPr>
          <w:highlight w:val="white"/>
        </w:rPr>
        <w:t xml:space="preserve">Если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стороны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достигли мирового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соглашения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оно оформляется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письменной форме.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Мировое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соглашение утверждается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арбитражным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судом, о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чем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выносится определение,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котором указывается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прекращении производства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делу (ст. 121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АПК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РФ).</w:t>
      </w:r>
    </w:p>
    <w:p w:rsidR="00E46D32" w:rsidRPr="00D04FE2" w:rsidRDefault="00E46D32" w:rsidP="008C2846">
      <w:pPr>
        <w:rPr>
          <w:highlight w:val="white"/>
        </w:rPr>
      </w:pPr>
      <w:r w:rsidRPr="00D04FE2">
        <w:rPr>
          <w:highlight w:val="white"/>
        </w:rPr>
        <w:t xml:space="preserve">Решение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арбитражного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суда вступает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силу через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один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месяц после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его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вынесения.</w:t>
      </w:r>
    </w:p>
    <w:p w:rsidR="00E46D32" w:rsidRPr="00D04FE2" w:rsidRDefault="00E46D32" w:rsidP="008C2846">
      <w:pPr>
        <w:rPr>
          <w:highlight w:val="white"/>
        </w:rPr>
      </w:pPr>
      <w:r w:rsidRPr="00D04FE2">
        <w:rPr>
          <w:highlight w:val="white"/>
        </w:rPr>
        <w:t xml:space="preserve">Судья,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председательствующий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на заседании,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руководит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заседанием арбитражного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суда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для полного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всестороннего выяснения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всех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обстоятельств дела,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обеспечения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прав 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обязанностей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сторон. В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этих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целях судья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определяет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порядок ведения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заседания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разъясняет участникам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процесса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их права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обязанности, оказывает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содействие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в осуществлении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принадлежащих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им прав,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принимает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меры к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обеспечению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на заседании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надлежащего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порядка.</w:t>
      </w:r>
    </w:p>
    <w:p w:rsidR="00E46D32" w:rsidRPr="00D04FE2" w:rsidRDefault="00E46D32" w:rsidP="008C2846">
      <w:pPr>
        <w:rPr>
          <w:highlight w:val="white"/>
        </w:rPr>
      </w:pPr>
      <w:r w:rsidRPr="00D04FE2">
        <w:rPr>
          <w:highlight w:val="white"/>
        </w:rPr>
        <w:t xml:space="preserve">Разбирательство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арбитражном суде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происходит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 участием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сторон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иных лиц,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участвующих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в деле,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их представителей.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Арбитражный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суд на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заседании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заслушивает истца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ответчика или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иных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представителей, эксперта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других лиц,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участвующих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в заседании,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содействуя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достижению соглашения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между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сторонами. Ведется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протокол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судебного заседания (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ст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>. 123 АПК РФ).</w:t>
      </w:r>
    </w:p>
    <w:p w:rsidR="00E46D32" w:rsidRPr="00D04FE2" w:rsidRDefault="00E46D32" w:rsidP="008C2846">
      <w:pPr>
        <w:rPr>
          <w:highlight w:val="white"/>
        </w:rPr>
      </w:pP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При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неявке на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заседание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арбитражного суда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сторон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или их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представителей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спор может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быть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разрешен в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их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отсутствие, если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неявка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не препятствует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разрешению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спора.</w:t>
      </w:r>
    </w:p>
    <w:p w:rsidR="00E46D32" w:rsidRPr="00D04FE2" w:rsidRDefault="00E46D32" w:rsidP="008C2846">
      <w:pPr>
        <w:rPr>
          <w:highlight w:val="white"/>
        </w:rPr>
      </w:pPr>
      <w:r w:rsidRPr="00D04FE2">
        <w:rPr>
          <w:highlight w:val="white"/>
        </w:rPr>
        <w:t xml:space="preserve">Принятое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решение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объявляется председательствующим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на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заседании по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окончании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рассмотрения дела.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Председательствующий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вправе объявить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только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резолютивную часть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решения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(ст. 134 АПК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РФ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>).</w:t>
      </w:r>
    </w:p>
    <w:p w:rsidR="00E46D32" w:rsidRPr="00D04FE2" w:rsidRDefault="00E46D32" w:rsidP="008C2846">
      <w:pPr>
        <w:rPr>
          <w:highlight w:val="white"/>
        </w:rPr>
      </w:pPr>
      <w:r w:rsidRPr="00D04FE2">
        <w:rPr>
          <w:highlight w:val="white"/>
        </w:rPr>
        <w:t xml:space="preserve">При принятии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решения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по спору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арбитражный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суд вправе:</w:t>
      </w:r>
    </w:p>
    <w:p w:rsidR="00E46D32" w:rsidRPr="00D04FE2" w:rsidRDefault="00E46D32" w:rsidP="008C2846">
      <w:pPr>
        <w:rPr>
          <w:highlight w:val="white"/>
        </w:rPr>
      </w:pPr>
      <w:r w:rsidRPr="00D04FE2">
        <w:rPr>
          <w:highlight w:val="white"/>
        </w:rPr>
        <w:t xml:space="preserve">1)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выйти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за пределы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исковых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требований;</w:t>
      </w:r>
    </w:p>
    <w:p w:rsidR="00E46D32" w:rsidRPr="00D04FE2" w:rsidRDefault="00E46D32" w:rsidP="008C2846">
      <w:pPr>
        <w:rPr>
          <w:highlight w:val="white"/>
        </w:rPr>
      </w:pPr>
      <w:r w:rsidRPr="00D04FE2">
        <w:rPr>
          <w:highlight w:val="white"/>
        </w:rPr>
        <w:t xml:space="preserve">2) уменьшить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исключительных случаях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размер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неустойки (штрафа,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пени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), подлежащей взысканию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иску организации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или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гражданина-предпринимателя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стороны, нарушившей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обязательство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>;</w:t>
      </w:r>
    </w:p>
    <w:p w:rsidR="00E46D32" w:rsidRPr="00D04FE2" w:rsidRDefault="00E46D32" w:rsidP="008C2846">
      <w:pPr>
        <w:rPr>
          <w:highlight w:val="white"/>
        </w:rPr>
      </w:pPr>
      <w:r w:rsidRPr="00D04FE2">
        <w:rPr>
          <w:highlight w:val="white"/>
        </w:rPr>
        <w:t xml:space="preserve">3) отсрочить или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рассрочить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исполнение решения.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Решение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арбитражного суда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вступает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в силу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через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месяц, если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оно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не обжаловано.</w:t>
      </w:r>
    </w:p>
    <w:p w:rsidR="00E46D32" w:rsidRPr="00D04FE2" w:rsidRDefault="00E46D32" w:rsidP="008C2846">
      <w:pPr>
        <w:pStyle w:val="Heading2"/>
        <w:rPr>
          <w:rFonts w:cs="Times New Roman"/>
          <w:color w:val="000000"/>
          <w:highlight w:val="white"/>
        </w:rPr>
      </w:pPr>
      <w:r w:rsidRPr="00D04FE2">
        <w:rPr>
          <w:color w:val="000000"/>
          <w:highlight w:val="white"/>
        </w:rPr>
        <w:fldChar w:fldCharType="begin"/>
      </w:r>
      <w:r w:rsidRPr="00D04FE2">
        <w:rPr>
          <w:color w:val="000000"/>
          <w:highlight w:val="white"/>
        </w:rPr>
        <w:instrText>eq Заключение</w:instrText>
      </w:r>
      <w:r w:rsidRPr="00D04FE2">
        <w:rPr>
          <w:color w:val="000000"/>
          <w:highlight w:val="white"/>
        </w:rPr>
        <w:fldChar w:fldCharType="end"/>
      </w:r>
    </w:p>
    <w:p w:rsidR="00E46D32" w:rsidRPr="00D04FE2" w:rsidRDefault="00E46D32" w:rsidP="008C2846">
      <w:pPr>
        <w:rPr>
          <w:highlight w:val="white"/>
        </w:rPr>
      </w:pPr>
      <w:r w:rsidRPr="00D04FE2">
        <w:rPr>
          <w:highlight w:val="white"/>
        </w:rPr>
        <w:t xml:space="preserve">Изучив 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проанализировав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все аспекты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затронутой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темы, я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попыталась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дать полное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представление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о подготовке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судьей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дела к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судебному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разбирательству. 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подводя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итоги, еще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раз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отмечу основные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моменты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данной работы.</w:t>
      </w:r>
    </w:p>
    <w:p w:rsidR="00E46D32" w:rsidRPr="00D04FE2" w:rsidRDefault="00E46D32" w:rsidP="008C2846">
      <w:pPr>
        <w:rPr>
          <w:highlight w:val="white"/>
        </w:rPr>
      </w:pP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Подготовка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гражданских дел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к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судебному разбирательству –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самостоятельная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часть производства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суде первой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инстанции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имеющая своей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целью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обеспечение правильного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своевременного их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разрешения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>.</w:t>
      </w:r>
    </w:p>
    <w:p w:rsidR="00E46D32" w:rsidRPr="00D04FE2" w:rsidRDefault="00E46D32" w:rsidP="008C2846">
      <w:pPr>
        <w:rPr>
          <w:highlight w:val="white"/>
        </w:rPr>
      </w:pPr>
      <w:r w:rsidRPr="00D04FE2">
        <w:rPr>
          <w:highlight w:val="white"/>
        </w:rPr>
        <w:t xml:space="preserve">С момента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принятия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к производству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суда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заявления о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защите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нарушенного либо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оспариваемого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права или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охраняемого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законом интереса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судья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обязан произвести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ряд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подготовительных, процессуальных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действий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в стадии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подготовки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дела к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судебному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разбирательству, отличающихся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от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действий в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других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стадиях по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методам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их осуществления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содержанию.</w:t>
      </w:r>
    </w:p>
    <w:p w:rsidR="00E46D32" w:rsidRPr="00D04FE2" w:rsidRDefault="00E46D32" w:rsidP="008C2846">
      <w:pPr>
        <w:rPr>
          <w:highlight w:val="white"/>
        </w:rPr>
      </w:pPr>
      <w:r w:rsidRPr="00D04FE2">
        <w:rPr>
          <w:highlight w:val="white"/>
        </w:rPr>
        <w:t xml:space="preserve">Необходимость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для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суда предварительно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подготовить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гражданское дело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обуславливается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его обязанностью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всемерно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стремиться к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вынесению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законного 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обоснованного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решения, а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для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этого правильно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определять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какие обстоятельства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имеют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значение для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дела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какой из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сторон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они подлежат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доказыванию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ставить их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на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обсуждение, даже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если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стороны на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какие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-либо из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них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не ссылались;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оказывать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содействие лицам,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участвующим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в деле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собирании по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их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ходатайству дополнительных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доказательств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>[66].</w:t>
      </w:r>
    </w:p>
    <w:p w:rsidR="00E46D32" w:rsidRPr="00D04FE2" w:rsidRDefault="00E46D32" w:rsidP="008C2846">
      <w:pPr>
        <w:rPr>
          <w:highlight w:val="white"/>
        </w:rPr>
      </w:pPr>
      <w:r w:rsidRPr="00D04FE2">
        <w:rPr>
          <w:highlight w:val="white"/>
        </w:rPr>
        <w:t xml:space="preserve">Институт предварительной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подготовки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дел был,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выдвинут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в российском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гражданском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процессе самой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жизнью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. Законодательное признание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этот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институт получил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1929г., с принятием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новой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редакции ГПК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РСФСР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1923 г., затем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совершенствовался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более поздним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гражданским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процессуальным законодательством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судебной практикой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ранее действующем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ГПК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РСФСР 1964г. позиция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сформирована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и наконец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окончательном виде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нашла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свое отражение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ГПК РФ 2003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года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>.</w:t>
      </w:r>
    </w:p>
    <w:p w:rsidR="00E46D32" w:rsidRPr="00D04FE2" w:rsidRDefault="00E46D32" w:rsidP="008C2846">
      <w:pPr>
        <w:rPr>
          <w:highlight w:val="white"/>
        </w:rPr>
      </w:pPr>
      <w:r w:rsidRPr="00D04FE2">
        <w:rPr>
          <w:highlight w:val="white"/>
        </w:rPr>
        <w:t xml:space="preserve">Подготовка гражданских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дел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к судебному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разбирательству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– это фундамент,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основа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всего судебного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разбирательства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. От ее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качества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зависят конечные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результаты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авторитет суда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государства, от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имени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которого он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осуществляет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правосудие, именно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обеспечении надлежащих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условий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для успешного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выполнения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задач, стоящих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перед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гражданским судопроизводством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заключается исключительно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важное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значение подготовки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гражданских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дел. Кроме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того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, она способствует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искоренению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встречающихся еще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практике судок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случаев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волокиты в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защите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прав граждан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организаций.</w:t>
      </w:r>
    </w:p>
    <w:p w:rsidR="00E46D32" w:rsidRPr="00D04FE2" w:rsidRDefault="00E46D32" w:rsidP="008C2846">
      <w:pPr>
        <w:rPr>
          <w:highlight w:val="white"/>
        </w:rPr>
      </w:pPr>
    </w:p>
    <w:p w:rsidR="00E46D32" w:rsidRPr="00D04FE2" w:rsidRDefault="00E46D32" w:rsidP="008C2846">
      <w:pPr>
        <w:rPr>
          <w:highlight w:val="white"/>
        </w:rPr>
      </w:pPr>
    </w:p>
    <w:p w:rsidR="00E46D32" w:rsidRPr="00D04FE2" w:rsidRDefault="00E46D32" w:rsidP="008C2846">
      <w:pPr>
        <w:rPr>
          <w:highlight w:val="white"/>
        </w:rPr>
      </w:pPr>
    </w:p>
    <w:p w:rsidR="00E46D32" w:rsidRPr="00D04FE2" w:rsidRDefault="00E46D32" w:rsidP="008C2846">
      <w:pPr>
        <w:rPr>
          <w:highlight w:val="white"/>
        </w:rPr>
      </w:pPr>
    </w:p>
    <w:p w:rsidR="00E46D32" w:rsidRPr="00D04FE2" w:rsidRDefault="00E46D32" w:rsidP="008C2846">
      <w:pPr>
        <w:rPr>
          <w:highlight w:val="white"/>
        </w:rPr>
      </w:pPr>
    </w:p>
    <w:p w:rsidR="00E46D32" w:rsidRPr="00D04FE2" w:rsidRDefault="00E46D32" w:rsidP="008C2846">
      <w:pPr>
        <w:rPr>
          <w:highlight w:val="white"/>
        </w:rPr>
      </w:pPr>
    </w:p>
    <w:p w:rsidR="00E46D32" w:rsidRPr="00D04FE2" w:rsidRDefault="00E46D32" w:rsidP="008C2846">
      <w:pPr>
        <w:rPr>
          <w:highlight w:val="white"/>
        </w:rPr>
      </w:pPr>
    </w:p>
    <w:p w:rsidR="00E46D32" w:rsidRPr="00D04FE2" w:rsidRDefault="00E46D32" w:rsidP="008C2846">
      <w:pPr>
        <w:rPr>
          <w:highlight w:val="white"/>
        </w:rPr>
      </w:pPr>
    </w:p>
    <w:p w:rsidR="00E46D32" w:rsidRPr="00D04FE2" w:rsidRDefault="00E46D32" w:rsidP="008C2846">
      <w:pPr>
        <w:rPr>
          <w:highlight w:val="white"/>
        </w:rPr>
      </w:pPr>
    </w:p>
    <w:p w:rsidR="00E46D32" w:rsidRPr="00D04FE2" w:rsidRDefault="00E46D32" w:rsidP="008C2846">
      <w:pPr>
        <w:rPr>
          <w:highlight w:val="white"/>
        </w:rPr>
      </w:pPr>
    </w:p>
    <w:p w:rsidR="00E46D32" w:rsidRPr="00D04FE2" w:rsidRDefault="00E46D32" w:rsidP="008C2846">
      <w:pPr>
        <w:rPr>
          <w:highlight w:val="white"/>
        </w:rPr>
      </w:pPr>
    </w:p>
    <w:p w:rsidR="00E46D32" w:rsidRPr="00D04FE2" w:rsidRDefault="00E46D32" w:rsidP="008C2846">
      <w:pPr>
        <w:rPr>
          <w:highlight w:val="white"/>
        </w:rPr>
      </w:pPr>
    </w:p>
    <w:p w:rsidR="00E46D32" w:rsidRPr="00D04FE2" w:rsidRDefault="00E46D32" w:rsidP="008C2846">
      <w:pPr>
        <w:rPr>
          <w:highlight w:val="white"/>
        </w:rPr>
      </w:pPr>
    </w:p>
    <w:p w:rsidR="00E46D32" w:rsidRPr="00D04FE2" w:rsidRDefault="00E46D32" w:rsidP="008C2846">
      <w:pPr>
        <w:rPr>
          <w:highlight w:val="white"/>
        </w:rPr>
      </w:pPr>
    </w:p>
    <w:p w:rsidR="00E46D32" w:rsidRPr="00D04FE2" w:rsidRDefault="00E46D32" w:rsidP="008C2846">
      <w:pPr>
        <w:rPr>
          <w:highlight w:val="white"/>
        </w:rPr>
      </w:pPr>
    </w:p>
    <w:p w:rsidR="00E46D32" w:rsidRPr="00D04FE2" w:rsidRDefault="00E46D32" w:rsidP="008C2846">
      <w:pPr>
        <w:rPr>
          <w:highlight w:val="white"/>
        </w:rPr>
      </w:pPr>
    </w:p>
    <w:p w:rsidR="00E46D32" w:rsidRPr="00D04FE2" w:rsidRDefault="00E46D32" w:rsidP="008C2846">
      <w:pPr>
        <w:rPr>
          <w:highlight w:val="white"/>
        </w:rPr>
      </w:pPr>
    </w:p>
    <w:p w:rsidR="00E46D32" w:rsidRPr="00D04FE2" w:rsidRDefault="00E46D32" w:rsidP="008C2846">
      <w:pPr>
        <w:rPr>
          <w:highlight w:val="white"/>
        </w:rPr>
      </w:pPr>
    </w:p>
    <w:p w:rsidR="00E46D32" w:rsidRPr="00D04FE2" w:rsidRDefault="00E46D32" w:rsidP="008C2846">
      <w:pPr>
        <w:rPr>
          <w:highlight w:val="white"/>
        </w:rPr>
      </w:pPr>
    </w:p>
    <w:p w:rsidR="00E46D32" w:rsidRPr="00D04FE2" w:rsidRDefault="00E46D32" w:rsidP="008C2846">
      <w:pPr>
        <w:rPr>
          <w:highlight w:val="white"/>
        </w:rPr>
      </w:pPr>
    </w:p>
    <w:p w:rsidR="00E46D32" w:rsidRPr="00D04FE2" w:rsidRDefault="00E46D32" w:rsidP="008C2846">
      <w:pPr>
        <w:rPr>
          <w:highlight w:val="white"/>
        </w:rPr>
      </w:pPr>
    </w:p>
    <w:p w:rsidR="00E46D32" w:rsidRPr="00D04FE2" w:rsidRDefault="00E46D32" w:rsidP="008C2846">
      <w:pPr>
        <w:rPr>
          <w:highlight w:val="white"/>
        </w:rPr>
      </w:pPr>
    </w:p>
    <w:p w:rsidR="00E46D32" w:rsidRPr="00D04FE2" w:rsidRDefault="00E46D32" w:rsidP="008C2846">
      <w:pPr>
        <w:rPr>
          <w:highlight w:val="white"/>
        </w:rPr>
      </w:pPr>
    </w:p>
    <w:p w:rsidR="00E46D32" w:rsidRPr="00D04FE2" w:rsidRDefault="00E46D32" w:rsidP="008C2846">
      <w:pPr>
        <w:rPr>
          <w:highlight w:val="white"/>
        </w:rPr>
      </w:pPr>
    </w:p>
    <w:p w:rsidR="00E46D32" w:rsidRPr="00D04FE2" w:rsidRDefault="00E46D32" w:rsidP="008C2846">
      <w:pPr>
        <w:pStyle w:val="Heading2"/>
        <w:rPr>
          <w:color w:val="000000"/>
          <w:highlight w:val="white"/>
        </w:rPr>
      </w:pPr>
      <w:r w:rsidRPr="00D04FE2">
        <w:rPr>
          <w:color w:val="000000"/>
          <w:highlight w:val="white"/>
        </w:rPr>
        <w:t xml:space="preserve">Литература </w:t>
      </w:r>
    </w:p>
    <w:p w:rsidR="00E46D32" w:rsidRPr="00D04FE2" w:rsidRDefault="00E46D32" w:rsidP="008C2846">
      <w:pPr>
        <w:pStyle w:val="ListParagraph"/>
        <w:numPr>
          <w:ilvl w:val="0"/>
          <w:numId w:val="7"/>
        </w:numPr>
        <w:rPr>
          <w:highlight w:val="white"/>
        </w:rPr>
      </w:pP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Конституция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Российской Федерации.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М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>: Юрайт, 2001.</w:t>
      </w:r>
    </w:p>
    <w:p w:rsidR="00E46D32" w:rsidRPr="00D04FE2" w:rsidRDefault="00E46D32" w:rsidP="008C2846">
      <w:pPr>
        <w:pStyle w:val="ListParagraph"/>
        <w:numPr>
          <w:ilvl w:val="0"/>
          <w:numId w:val="7"/>
        </w:numPr>
        <w:rPr>
          <w:highlight w:val="white"/>
        </w:rPr>
      </w:pPr>
      <w:r w:rsidRPr="00D04FE2">
        <w:rPr>
          <w:highlight w:val="white"/>
        </w:rPr>
        <w:t xml:space="preserve">Гражданский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процессуальный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кодекс Российской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Федерации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>. М: Экзамен, 2003.</w:t>
      </w:r>
    </w:p>
    <w:p w:rsidR="00E46D32" w:rsidRPr="00D04FE2" w:rsidRDefault="00E46D32" w:rsidP="008C2846">
      <w:pPr>
        <w:pStyle w:val="ListParagraph"/>
        <w:numPr>
          <w:ilvl w:val="0"/>
          <w:numId w:val="7"/>
        </w:numPr>
        <w:rPr>
          <w:highlight w:val="white"/>
        </w:rPr>
      </w:pP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Викут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М.А.,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Зайцев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И.М.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Гражданский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процесс: Учебник.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М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>.: ИНФРА-М, 2001.</w:t>
      </w:r>
    </w:p>
    <w:p w:rsidR="00E46D32" w:rsidRPr="00D04FE2" w:rsidRDefault="00E46D32" w:rsidP="008C2846">
      <w:pPr>
        <w:pStyle w:val="ListParagraph"/>
        <w:numPr>
          <w:ilvl w:val="0"/>
          <w:numId w:val="7"/>
        </w:numPr>
        <w:rPr>
          <w:highlight w:val="white"/>
        </w:rPr>
      </w:pP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Гражданское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процессуальное право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России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: учебник / Под.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ред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. М.С.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Шакарян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>, М: Юристъ, 1998.</w:t>
      </w:r>
    </w:p>
    <w:p w:rsidR="00E46D32" w:rsidRPr="00D04FE2" w:rsidRDefault="00E46D32" w:rsidP="008C2846">
      <w:pPr>
        <w:pStyle w:val="ListParagraph"/>
        <w:numPr>
          <w:ilvl w:val="0"/>
          <w:numId w:val="7"/>
        </w:numPr>
        <w:rPr>
          <w:highlight w:val="white"/>
        </w:rPr>
      </w:pP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Гражданский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процесс: Учебник /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Под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>. ред. В.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. Яркова. М.: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Волтерс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Клувер, 2000.</w:t>
      </w:r>
    </w:p>
    <w:p w:rsidR="00E46D32" w:rsidRPr="00D04FE2" w:rsidRDefault="00E46D32" w:rsidP="008C2846">
      <w:pPr>
        <w:pStyle w:val="ListParagraph"/>
        <w:numPr>
          <w:ilvl w:val="0"/>
          <w:numId w:val="7"/>
        </w:numPr>
        <w:rPr>
          <w:highlight w:val="white"/>
        </w:rPr>
      </w:pPr>
      <w:r w:rsidRPr="00D04FE2">
        <w:rPr>
          <w:highlight w:val="white"/>
        </w:rPr>
        <w:t xml:space="preserve">Жуйков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.М. Проблемы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гражданского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процессуального права.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М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>: Юристъ, 2001.</w:t>
      </w:r>
    </w:p>
    <w:p w:rsidR="00E46D32" w:rsidRPr="00D04FE2" w:rsidRDefault="00E46D32" w:rsidP="008C2846">
      <w:pPr>
        <w:pStyle w:val="ListParagraph"/>
        <w:numPr>
          <w:ilvl w:val="0"/>
          <w:numId w:val="7"/>
        </w:numPr>
        <w:rPr>
          <w:highlight w:val="white"/>
        </w:rPr>
      </w:pPr>
      <w:r w:rsidRPr="00D04FE2">
        <w:rPr>
          <w:highlight w:val="white"/>
        </w:rPr>
        <w:t xml:space="preserve">Иванова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К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.Н., Каменецкая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М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.С. Гражданский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процесс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>. М.: ИНФРА-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М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>, 2002.</w:t>
      </w:r>
    </w:p>
    <w:p w:rsidR="00E46D32" w:rsidRPr="00D04FE2" w:rsidRDefault="00E46D32" w:rsidP="008C2846">
      <w:pPr>
        <w:pStyle w:val="ListParagraph"/>
        <w:numPr>
          <w:ilvl w:val="0"/>
          <w:numId w:val="7"/>
        </w:numPr>
        <w:rPr>
          <w:highlight w:val="white"/>
        </w:rPr>
      </w:pPr>
      <w:r w:rsidRPr="00D04FE2">
        <w:rPr>
          <w:highlight w:val="white"/>
        </w:rPr>
        <w:t xml:space="preserve">Комментарий к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гражданскому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процессуальному кодексу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РФ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/ Под. ред.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Г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.П. Ивлиева,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М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>: ИНФРА-М, 2003.</w:t>
      </w:r>
    </w:p>
    <w:p w:rsidR="00E46D32" w:rsidRPr="00D04FE2" w:rsidRDefault="00E46D32" w:rsidP="008C2846">
      <w:pPr>
        <w:pStyle w:val="ListParagraph"/>
        <w:numPr>
          <w:ilvl w:val="0"/>
          <w:numId w:val="7"/>
        </w:numPr>
        <w:rPr>
          <w:highlight w:val="white"/>
        </w:rPr>
      </w:pP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Мусина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В.А.,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Чечина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Н.А.,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Чечота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Д.М.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Гражданский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процесс. М.: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Юристъ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>, 1999.</w:t>
      </w:r>
    </w:p>
    <w:p w:rsidR="00E46D32" w:rsidRPr="00D04FE2" w:rsidRDefault="00E46D32" w:rsidP="008C2846">
      <w:pPr>
        <w:pStyle w:val="ListParagraph"/>
        <w:numPr>
          <w:ilvl w:val="0"/>
          <w:numId w:val="7"/>
        </w:numPr>
        <w:rPr>
          <w:highlight w:val="white"/>
        </w:rPr>
      </w:pPr>
      <w:r w:rsidRPr="00D04FE2">
        <w:rPr>
          <w:highlight w:val="white"/>
        </w:rPr>
        <w:t>Рыжаков А.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. Комментарий к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гражданскому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процессуальному кодексу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Российской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Федерации. М: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Зерцало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>, 2003.</w:t>
      </w:r>
    </w:p>
    <w:p w:rsidR="00E46D32" w:rsidRPr="00D04FE2" w:rsidRDefault="00E46D32" w:rsidP="008C2846">
      <w:pPr>
        <w:pStyle w:val="ListParagraph"/>
        <w:numPr>
          <w:ilvl w:val="0"/>
          <w:numId w:val="7"/>
        </w:numPr>
        <w:rPr>
          <w:highlight w:val="white"/>
        </w:rPr>
      </w:pPr>
      <w:r w:rsidRPr="00D04FE2">
        <w:rPr>
          <w:highlight w:val="white"/>
        </w:rPr>
        <w:t>Треушников М.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К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. Гражданский процесс: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Учебник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>. М.: Зерцало, 2000.</w:t>
      </w:r>
    </w:p>
    <w:p w:rsidR="00E46D32" w:rsidRPr="00D04FE2" w:rsidRDefault="00E46D32" w:rsidP="008C2846">
      <w:pPr>
        <w:pStyle w:val="ListParagraph"/>
        <w:numPr>
          <w:ilvl w:val="0"/>
          <w:numId w:val="7"/>
        </w:numPr>
        <w:rPr>
          <w:highlight w:val="white"/>
        </w:rPr>
      </w:pP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Уваров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В. Не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слишком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ли перегружены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мировые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судьи? // Российская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юстиция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>. 2003. № 1.</w:t>
      </w:r>
    </w:p>
    <w:p w:rsidR="00E46D32" w:rsidRPr="00D04FE2" w:rsidRDefault="00E46D32" w:rsidP="008C2846">
      <w:pPr>
        <w:pStyle w:val="ListParagraph"/>
        <w:numPr>
          <w:ilvl w:val="0"/>
          <w:numId w:val="7"/>
        </w:numPr>
        <w:rPr>
          <w:highlight w:val="white"/>
        </w:rPr>
      </w:pPr>
      <w:r w:rsidRPr="00D04FE2">
        <w:rPr>
          <w:highlight w:val="white"/>
        </w:rPr>
        <w:t xml:space="preserve">Судебная статистика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за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первое полугодие 2002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г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>. // Российская юстиция. 2003. № 1.</w:t>
      </w:r>
    </w:p>
    <w:p w:rsidR="00E46D32" w:rsidRPr="00D04FE2" w:rsidRDefault="00E46D32" w:rsidP="008C2846">
      <w:pPr>
        <w:pStyle w:val="ListParagraph"/>
        <w:numPr>
          <w:ilvl w:val="0"/>
          <w:numId w:val="7"/>
        </w:numPr>
        <w:rPr>
          <w:highlight w:val="white"/>
        </w:rPr>
      </w:pP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Практика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рассмотрения межмуниципальными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народными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судами г.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Москвы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гражданских дел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спорам, вытекающим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из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семейных правоотношений //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Хозяйство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и право. 1995. № 9.</w:t>
      </w:r>
    </w:p>
    <w:p w:rsidR="00E46D32" w:rsidRPr="00D04FE2" w:rsidRDefault="00E46D32" w:rsidP="008C2846">
      <w:pPr>
        <w:pStyle w:val="ListParagraph"/>
        <w:numPr>
          <w:ilvl w:val="0"/>
          <w:numId w:val="7"/>
        </w:numPr>
        <w:rPr>
          <w:highlight w:val="white"/>
        </w:rPr>
      </w:pP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подготовке гражданских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дел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к судебному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разбирательству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: Постановление Пленума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Верховного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Суда РФ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от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14 апреля 1988г. № 2 // Сборник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Постановлений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Пленумов Верховных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Судов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 xml:space="preserve"> СССР и </w:t>
      </w:r>
      <w:r w:rsidRPr="00D04FE2">
        <w:rPr>
          <w:highlight w:val="white"/>
        </w:rPr>
        <w:fldChar w:fldCharType="begin"/>
      </w:r>
      <w:r w:rsidRPr="00D04FE2">
        <w:rPr>
          <w:highlight w:val="white"/>
        </w:rPr>
        <w:instrText>eq РСФСР</w:instrText>
      </w:r>
      <w:r w:rsidRPr="00D04FE2">
        <w:rPr>
          <w:highlight w:val="white"/>
        </w:rPr>
        <w:fldChar w:fldCharType="end"/>
      </w:r>
      <w:r w:rsidRPr="00D04FE2">
        <w:rPr>
          <w:highlight w:val="white"/>
        </w:rPr>
        <w:t>, 2000.</w:t>
      </w:r>
    </w:p>
    <w:p w:rsidR="00E46D32" w:rsidRPr="00D04FE2" w:rsidRDefault="00E46D32" w:rsidP="008C2846">
      <w:pPr>
        <w:rPr>
          <w:highlight w:val="white"/>
        </w:rPr>
      </w:pPr>
      <w:bookmarkStart w:id="0" w:name="_GoBack"/>
      <w:bookmarkEnd w:id="0"/>
    </w:p>
    <w:sectPr w:rsidR="00E46D32" w:rsidRPr="00D04FE2" w:rsidSect="00937F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62D97"/>
    <w:multiLevelType w:val="hybridMultilevel"/>
    <w:tmpl w:val="714012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C914EF2"/>
    <w:multiLevelType w:val="hybridMultilevel"/>
    <w:tmpl w:val="C6E4C7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52B9418D"/>
    <w:multiLevelType w:val="hybridMultilevel"/>
    <w:tmpl w:val="0DF4B496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abstractNum w:abstractNumId="3">
    <w:nsid w:val="53731F12"/>
    <w:multiLevelType w:val="hybridMultilevel"/>
    <w:tmpl w:val="420C1B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817A5C"/>
    <w:multiLevelType w:val="hybridMultilevel"/>
    <w:tmpl w:val="CA0A57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5D426E47"/>
    <w:multiLevelType w:val="hybridMultilevel"/>
    <w:tmpl w:val="BE30B1E0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6">
    <w:nsid w:val="78BE575B"/>
    <w:multiLevelType w:val="hybridMultilevel"/>
    <w:tmpl w:val="0B6437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0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39B6"/>
    <w:rsid w:val="0020228B"/>
    <w:rsid w:val="00586DDF"/>
    <w:rsid w:val="005F772A"/>
    <w:rsid w:val="00601BEE"/>
    <w:rsid w:val="007B7E91"/>
    <w:rsid w:val="00853CDB"/>
    <w:rsid w:val="008C2846"/>
    <w:rsid w:val="00925371"/>
    <w:rsid w:val="00937F02"/>
    <w:rsid w:val="00A13E65"/>
    <w:rsid w:val="00D04FE2"/>
    <w:rsid w:val="00D239B6"/>
    <w:rsid w:val="00D553B5"/>
    <w:rsid w:val="00E46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BEE"/>
    <w:pPr>
      <w:spacing w:after="200" w:line="276" w:lineRule="auto"/>
    </w:pPr>
    <w:rPr>
      <w:rFonts w:cs="Calibri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01BEE"/>
    <w:pPr>
      <w:keepNext/>
      <w:keepLines/>
      <w:spacing w:before="40" w:after="0"/>
      <w:outlineLvl w:val="1"/>
    </w:pPr>
    <w:rPr>
      <w:rFonts w:ascii="Calibri Light" w:eastAsia="Times New Roman" w:hAnsi="Calibri Light" w:cs="Calibri Light"/>
      <w:color w:val="2E74B5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601BEE"/>
    <w:rPr>
      <w:rFonts w:ascii="Calibri Light" w:hAnsi="Calibri Light" w:cs="Calibri Light"/>
      <w:color w:val="2E74B5"/>
      <w:sz w:val="26"/>
      <w:szCs w:val="26"/>
    </w:rPr>
  </w:style>
  <w:style w:type="paragraph" w:styleId="ListParagraph">
    <w:name w:val="List Paragraph"/>
    <w:basedOn w:val="Normal"/>
    <w:uiPriority w:val="99"/>
    <w:qFormat/>
    <w:rsid w:val="00601BEE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12</Pages>
  <Words>5204</Words>
  <Characters>29669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ОЧУВО  «Международный инновационный университет»</dc:title>
  <dc:subject/>
  <dc:creator>Анастасия Фёдорова</dc:creator>
  <cp:keywords/>
  <dc:description/>
  <cp:lastModifiedBy>Алексей</cp:lastModifiedBy>
  <cp:revision>3</cp:revision>
  <dcterms:created xsi:type="dcterms:W3CDTF">2016-12-21T12:23:00Z</dcterms:created>
  <dcterms:modified xsi:type="dcterms:W3CDTF">2016-12-21T12:23:00Z</dcterms:modified>
</cp:coreProperties>
</file>